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411A" w14:textId="0A86758C" w:rsidR="001434EA" w:rsidRPr="002D79FE" w:rsidRDefault="00D76D32" w:rsidP="00D76D32">
      <w:pPr>
        <w:jc w:val="right"/>
        <w:rPr>
          <w:sz w:val="44"/>
          <w:szCs w:val="44"/>
        </w:rPr>
      </w:pPr>
      <w:r>
        <w:rPr>
          <w:noProof/>
          <w:sz w:val="44"/>
          <w:szCs w:val="44"/>
          <w:lang w:eastAsia="en-GB"/>
        </w:rPr>
        <w:drawing>
          <wp:inline distT="0" distB="0" distL="0" distR="0" wp14:anchorId="0DE278B2" wp14:editId="045E4F2B">
            <wp:extent cx="1339026" cy="676275"/>
            <wp:effectExtent l="0" t="0" r="0" b="0"/>
            <wp:docPr id="1" name="Picture 1" descr="C:\Users\hyjl13\AppData\Local\Microsoft\Windows\INetCache\Content.MSO\E486E5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jl13\AppData\Local\Microsoft\Windows\INetCache\Content.MSO\E486E5C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563" cy="680081"/>
                    </a:xfrm>
                    <a:prstGeom prst="rect">
                      <a:avLst/>
                    </a:prstGeom>
                    <a:noFill/>
                    <a:ln>
                      <a:noFill/>
                    </a:ln>
                  </pic:spPr>
                </pic:pic>
              </a:graphicData>
            </a:graphic>
          </wp:inline>
        </w:drawing>
      </w:r>
      <w:r>
        <w:rPr>
          <w:rFonts w:ascii="Arial" w:hAnsi="Arial" w:cs="Arial"/>
          <w:b/>
          <w:bCs/>
          <w:color w:val="000000"/>
          <w:shd w:val="clear" w:color="auto" w:fill="FFFFFF"/>
        </w:rPr>
        <w:br/>
      </w:r>
      <w:r w:rsidR="003E73B3" w:rsidRPr="002D79FE">
        <w:rPr>
          <w:noProof/>
          <w:sz w:val="44"/>
          <w:szCs w:val="44"/>
          <w:lang w:eastAsia="en-GB"/>
        </w:rPr>
        <w:drawing>
          <wp:anchor distT="0" distB="0" distL="114300" distR="114300" simplePos="0" relativeHeight="251659264" behindDoc="0" locked="0" layoutInCell="1" allowOverlap="1" wp14:anchorId="24FD68F4" wp14:editId="2DA7988C">
            <wp:simplePos x="0" y="0"/>
            <wp:positionH relativeFrom="column">
              <wp:posOffset>38100</wp:posOffset>
            </wp:positionH>
            <wp:positionV relativeFrom="paragraph">
              <wp:posOffset>0</wp:posOffset>
            </wp:positionV>
            <wp:extent cx="1273810" cy="594360"/>
            <wp:effectExtent l="0" t="0" r="2540" b="0"/>
            <wp:wrapThrough wrapText="bothSides">
              <wp:wrapPolygon edited="0">
                <wp:start x="323" y="0"/>
                <wp:lineTo x="0" y="692"/>
                <wp:lineTo x="0" y="20769"/>
                <wp:lineTo x="15505" y="20769"/>
                <wp:lineTo x="16798" y="20077"/>
                <wp:lineTo x="20997" y="13154"/>
                <wp:lineTo x="21320" y="8308"/>
                <wp:lineTo x="17444" y="1385"/>
                <wp:lineTo x="11306" y="0"/>
                <wp:lineTo x="323" y="0"/>
              </wp:wrapPolygon>
            </wp:wrapThrough>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81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C6A39" w14:textId="77777777" w:rsidR="001C56D2" w:rsidRPr="002D79FE" w:rsidRDefault="001C56D2" w:rsidP="001C56D2">
      <w:pPr>
        <w:jc w:val="center"/>
        <w:rPr>
          <w:rFonts w:cs="Arial"/>
          <w:b/>
        </w:rPr>
      </w:pPr>
      <w:r w:rsidRPr="002D79FE">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2D79FE" w14:paraId="51E156BD" w14:textId="77777777" w:rsidTr="000B3F97">
        <w:trPr>
          <w:trHeight w:val="233"/>
        </w:trPr>
        <w:tc>
          <w:tcPr>
            <w:tcW w:w="3936" w:type="dxa"/>
          </w:tcPr>
          <w:p w14:paraId="3B13D623" w14:textId="77777777" w:rsidR="001C56D2" w:rsidRPr="002D79FE" w:rsidRDefault="001C56D2" w:rsidP="009F6304">
            <w:pPr>
              <w:rPr>
                <w:rFonts w:cs="Arial"/>
              </w:rPr>
            </w:pPr>
            <w:r w:rsidRPr="002D79FE">
              <w:rPr>
                <w:rFonts w:cs="Arial"/>
              </w:rPr>
              <w:t>Job Title:</w:t>
            </w:r>
          </w:p>
        </w:tc>
        <w:tc>
          <w:tcPr>
            <w:tcW w:w="5528" w:type="dxa"/>
          </w:tcPr>
          <w:p w14:paraId="030AD6DC" w14:textId="77777777" w:rsidR="001C56D2" w:rsidRPr="002D79FE" w:rsidRDefault="00E43DE4" w:rsidP="009F6304">
            <w:pPr>
              <w:rPr>
                <w:rFonts w:cs="Arial"/>
              </w:rPr>
            </w:pPr>
            <w:r>
              <w:rPr>
                <w:rFonts w:cs="Arial"/>
              </w:rPr>
              <w:t>Programme Administrator, 0.6FTE</w:t>
            </w:r>
          </w:p>
        </w:tc>
      </w:tr>
      <w:tr w:rsidR="001C56D2" w:rsidRPr="002D79FE" w14:paraId="7F367066" w14:textId="77777777" w:rsidTr="009F6304">
        <w:tc>
          <w:tcPr>
            <w:tcW w:w="3936" w:type="dxa"/>
          </w:tcPr>
          <w:p w14:paraId="4CC97FEE" w14:textId="77777777" w:rsidR="001C56D2" w:rsidRPr="002D79FE" w:rsidRDefault="001C56D2" w:rsidP="002D79FE">
            <w:pPr>
              <w:rPr>
                <w:rFonts w:cs="Arial"/>
              </w:rPr>
            </w:pPr>
            <w:r w:rsidRPr="002D79FE">
              <w:rPr>
                <w:rFonts w:cs="Arial"/>
              </w:rPr>
              <w:t>Faculty/</w:t>
            </w:r>
            <w:r w:rsidR="00260905">
              <w:rPr>
                <w:rFonts w:cs="Arial"/>
              </w:rPr>
              <w:t>Professional Directorate</w:t>
            </w:r>
            <w:r w:rsidRPr="002D79FE">
              <w:rPr>
                <w:rFonts w:cs="Arial"/>
              </w:rPr>
              <w:t>:</w:t>
            </w:r>
          </w:p>
        </w:tc>
        <w:tc>
          <w:tcPr>
            <w:tcW w:w="5528" w:type="dxa"/>
          </w:tcPr>
          <w:p w14:paraId="693DB42F" w14:textId="77777777" w:rsidR="001C56D2" w:rsidRPr="002D79FE" w:rsidRDefault="00E43DE4" w:rsidP="001C56D2">
            <w:pPr>
              <w:rPr>
                <w:rFonts w:cs="Arial"/>
              </w:rPr>
            </w:pPr>
            <w:r>
              <w:rPr>
                <w:rFonts w:cs="Arial"/>
              </w:rPr>
              <w:t>Health Sciences</w:t>
            </w:r>
          </w:p>
        </w:tc>
      </w:tr>
      <w:tr w:rsidR="002D79FE" w:rsidRPr="002D79FE" w14:paraId="162D72E7" w14:textId="77777777" w:rsidTr="009F6304">
        <w:tc>
          <w:tcPr>
            <w:tcW w:w="3936" w:type="dxa"/>
          </w:tcPr>
          <w:p w14:paraId="6682E686" w14:textId="77777777" w:rsidR="002D79FE" w:rsidRPr="002D79FE" w:rsidRDefault="002D79FE" w:rsidP="001C56D2">
            <w:pPr>
              <w:rPr>
                <w:rFonts w:cs="Arial"/>
              </w:rPr>
            </w:pPr>
            <w:r w:rsidRPr="002D79FE">
              <w:rPr>
                <w:rFonts w:cs="Arial"/>
              </w:rPr>
              <w:t>Subject Group/Team</w:t>
            </w:r>
          </w:p>
        </w:tc>
        <w:tc>
          <w:tcPr>
            <w:tcW w:w="5528" w:type="dxa"/>
          </w:tcPr>
          <w:p w14:paraId="46D28B0E" w14:textId="77777777" w:rsidR="002D79FE" w:rsidRPr="002D79FE" w:rsidRDefault="00E43DE4" w:rsidP="001C56D2">
            <w:pPr>
              <w:rPr>
                <w:rFonts w:cs="Arial"/>
              </w:rPr>
            </w:pPr>
            <w:r>
              <w:rPr>
                <w:rFonts w:cs="Arial"/>
              </w:rPr>
              <w:t>Hull York Medical School</w:t>
            </w:r>
          </w:p>
        </w:tc>
      </w:tr>
      <w:tr w:rsidR="001C56D2" w:rsidRPr="002D79FE" w14:paraId="7348AFDD" w14:textId="77777777" w:rsidTr="009F6304">
        <w:tc>
          <w:tcPr>
            <w:tcW w:w="3936" w:type="dxa"/>
          </w:tcPr>
          <w:p w14:paraId="689DC116" w14:textId="77777777" w:rsidR="001C56D2" w:rsidRPr="002D79FE" w:rsidRDefault="001C56D2" w:rsidP="001C56D2">
            <w:pPr>
              <w:rPr>
                <w:rFonts w:cs="Arial"/>
              </w:rPr>
            </w:pPr>
            <w:r w:rsidRPr="002D79FE">
              <w:rPr>
                <w:rFonts w:cs="Arial"/>
              </w:rPr>
              <w:t>Reporting to:</w:t>
            </w:r>
          </w:p>
        </w:tc>
        <w:tc>
          <w:tcPr>
            <w:tcW w:w="5528" w:type="dxa"/>
          </w:tcPr>
          <w:p w14:paraId="0705598A" w14:textId="77777777" w:rsidR="001C56D2" w:rsidRPr="002D79FE" w:rsidRDefault="00E43DE4" w:rsidP="001C56D2">
            <w:pPr>
              <w:rPr>
                <w:rFonts w:cs="Arial"/>
              </w:rPr>
            </w:pPr>
            <w:r>
              <w:rPr>
                <w:rFonts w:cs="Arial"/>
              </w:rPr>
              <w:t>Postgraduate Programmes Officer</w:t>
            </w:r>
          </w:p>
        </w:tc>
      </w:tr>
      <w:tr w:rsidR="001C56D2" w:rsidRPr="002D79FE" w14:paraId="0F027A67" w14:textId="77777777" w:rsidTr="009F6304">
        <w:tc>
          <w:tcPr>
            <w:tcW w:w="3936" w:type="dxa"/>
          </w:tcPr>
          <w:p w14:paraId="468F9BFC" w14:textId="77777777" w:rsidR="001C56D2" w:rsidRPr="002D79FE" w:rsidRDefault="001C56D2" w:rsidP="001C56D2">
            <w:pPr>
              <w:rPr>
                <w:rFonts w:cs="Arial"/>
              </w:rPr>
            </w:pPr>
            <w:r w:rsidRPr="002D79FE">
              <w:rPr>
                <w:rFonts w:cs="Arial"/>
              </w:rPr>
              <w:t>Duration:</w:t>
            </w:r>
          </w:p>
        </w:tc>
        <w:tc>
          <w:tcPr>
            <w:tcW w:w="5528" w:type="dxa"/>
          </w:tcPr>
          <w:p w14:paraId="0E5FDF34" w14:textId="77777777" w:rsidR="001C56D2" w:rsidRPr="002D79FE" w:rsidRDefault="00E43DE4" w:rsidP="001C56D2">
            <w:pPr>
              <w:rPr>
                <w:rFonts w:cs="Arial"/>
              </w:rPr>
            </w:pPr>
            <w:r>
              <w:rPr>
                <w:rFonts w:cs="Arial"/>
              </w:rPr>
              <w:t>Fixed term to 31 Aug 2025</w:t>
            </w:r>
          </w:p>
        </w:tc>
      </w:tr>
      <w:sdt>
        <w:sdtPr>
          <w:rPr>
            <w:rFonts w:cs="Arial"/>
          </w:rPr>
          <w:id w:val="6565178"/>
          <w:lock w:val="sdtContentLocked"/>
          <w:placeholder>
            <w:docPart w:val="DefaultPlaceholder_22675703"/>
          </w:placeholder>
        </w:sdtPr>
        <w:sdtEndPr/>
        <w:sdtContent>
          <w:tr w:rsidR="001C56D2" w:rsidRPr="002D79FE" w14:paraId="6C0C0F94" w14:textId="77777777" w:rsidTr="009F6304">
            <w:tc>
              <w:tcPr>
                <w:tcW w:w="3936" w:type="dxa"/>
              </w:tcPr>
              <w:p w14:paraId="6D1E70D8" w14:textId="77777777" w:rsidR="001C56D2" w:rsidRPr="002D79FE" w:rsidRDefault="001C56D2" w:rsidP="001C56D2">
                <w:pPr>
                  <w:rPr>
                    <w:rFonts w:cs="Arial"/>
                  </w:rPr>
                </w:pPr>
                <w:r w:rsidRPr="002D79FE">
                  <w:rPr>
                    <w:rFonts w:cs="Arial"/>
                  </w:rPr>
                  <w:t xml:space="preserve">Job Family: </w:t>
                </w:r>
              </w:p>
            </w:tc>
            <w:tc>
              <w:tcPr>
                <w:tcW w:w="5528" w:type="dxa"/>
              </w:tcPr>
              <w:p w14:paraId="43DC0DD9" w14:textId="77777777" w:rsidR="001C56D2" w:rsidRPr="002D79FE" w:rsidRDefault="001C56D2" w:rsidP="001C56D2">
                <w:pPr>
                  <w:rPr>
                    <w:rFonts w:cs="Arial"/>
                  </w:rPr>
                </w:pPr>
                <w:r w:rsidRPr="002D79FE">
                  <w:rPr>
                    <w:rFonts w:cs="Arial"/>
                  </w:rPr>
                  <w:t>Administration</w:t>
                </w:r>
              </w:p>
            </w:tc>
          </w:tr>
        </w:sdtContent>
      </w:sdt>
      <w:sdt>
        <w:sdtPr>
          <w:rPr>
            <w:rFonts w:cs="Arial"/>
          </w:rPr>
          <w:id w:val="6565179"/>
          <w:lock w:val="sdtContentLocked"/>
          <w:placeholder>
            <w:docPart w:val="DefaultPlaceholder_22675703"/>
          </w:placeholder>
        </w:sdtPr>
        <w:sdtEndPr/>
        <w:sdtContent>
          <w:tr w:rsidR="001C56D2" w:rsidRPr="002D79FE" w14:paraId="137FFBCE" w14:textId="77777777" w:rsidTr="009F6304">
            <w:tc>
              <w:tcPr>
                <w:tcW w:w="3936" w:type="dxa"/>
              </w:tcPr>
              <w:p w14:paraId="25BE8120" w14:textId="77777777" w:rsidR="001C56D2" w:rsidRPr="002D79FE" w:rsidRDefault="001C56D2" w:rsidP="001C56D2">
                <w:pPr>
                  <w:rPr>
                    <w:rFonts w:cs="Arial"/>
                  </w:rPr>
                </w:pPr>
                <w:r w:rsidRPr="002D79FE">
                  <w:rPr>
                    <w:rFonts w:cs="Arial"/>
                  </w:rPr>
                  <w:t>Pay Band:</w:t>
                </w:r>
              </w:p>
            </w:tc>
            <w:tc>
              <w:tcPr>
                <w:tcW w:w="5528" w:type="dxa"/>
              </w:tcPr>
              <w:p w14:paraId="186C72E2" w14:textId="77777777" w:rsidR="001C56D2" w:rsidRPr="002D79FE" w:rsidRDefault="00351439" w:rsidP="001C56D2">
                <w:pPr>
                  <w:rPr>
                    <w:rFonts w:cs="Arial"/>
                  </w:rPr>
                </w:pPr>
                <w:r w:rsidRPr="002D79FE">
                  <w:rPr>
                    <w:rFonts w:cs="Arial"/>
                  </w:rPr>
                  <w:t>5</w:t>
                </w:r>
              </w:p>
            </w:tc>
          </w:tr>
        </w:sdtContent>
      </w:sdt>
      <w:sdt>
        <w:sdtPr>
          <w:rPr>
            <w:rFonts w:cs="Arial"/>
          </w:rPr>
          <w:id w:val="6565180"/>
          <w:lock w:val="sdtContentLocked"/>
          <w:placeholder>
            <w:docPart w:val="DefaultPlaceholder_22675703"/>
          </w:placeholder>
        </w:sdtPr>
        <w:sdtEndPr/>
        <w:sdtContent>
          <w:tr w:rsidR="001C56D2" w:rsidRPr="002D79FE" w14:paraId="0919B61A" w14:textId="77777777" w:rsidTr="009F6304">
            <w:tc>
              <w:tcPr>
                <w:tcW w:w="3936" w:type="dxa"/>
              </w:tcPr>
              <w:p w14:paraId="2FEBCE0D" w14:textId="77777777" w:rsidR="001C56D2" w:rsidRPr="002D79FE" w:rsidRDefault="001C56D2" w:rsidP="001C56D2">
                <w:pPr>
                  <w:rPr>
                    <w:rFonts w:cs="Arial"/>
                  </w:rPr>
                </w:pPr>
                <w:r w:rsidRPr="002D79FE">
                  <w:rPr>
                    <w:rFonts w:cs="Arial"/>
                  </w:rPr>
                  <w:t>Benchmark Profile:</w:t>
                </w:r>
              </w:p>
            </w:tc>
            <w:tc>
              <w:tcPr>
                <w:tcW w:w="5528" w:type="dxa"/>
              </w:tcPr>
              <w:p w14:paraId="044C95C1" w14:textId="77777777" w:rsidR="001C56D2" w:rsidRPr="002D79FE" w:rsidRDefault="00351439" w:rsidP="001C56D2">
                <w:pPr>
                  <w:rPr>
                    <w:rFonts w:cs="Arial"/>
                  </w:rPr>
                </w:pPr>
                <w:r w:rsidRPr="002D79FE">
                  <w:rPr>
                    <w:rFonts w:cs="Arial"/>
                  </w:rPr>
                  <w:t>Administrator Band 5</w:t>
                </w:r>
              </w:p>
            </w:tc>
          </w:tr>
        </w:sdtContent>
      </w:sdt>
      <w:tr w:rsidR="001C56D2" w:rsidRPr="002D79FE" w14:paraId="24DD1A2A" w14:textId="77777777" w:rsidTr="009F6304">
        <w:tc>
          <w:tcPr>
            <w:tcW w:w="3936" w:type="dxa"/>
          </w:tcPr>
          <w:p w14:paraId="3A6BC4A2" w14:textId="77777777" w:rsidR="001C56D2" w:rsidRPr="002D79FE" w:rsidRDefault="00D77874" w:rsidP="001C56D2">
            <w:pPr>
              <w:rPr>
                <w:rFonts w:cs="Arial"/>
              </w:rPr>
            </w:pPr>
            <w:r w:rsidRPr="002D79FE">
              <w:rPr>
                <w:rFonts w:cs="Arial"/>
              </w:rPr>
              <w:t>DBS</w:t>
            </w:r>
            <w:r w:rsidR="001C56D2" w:rsidRPr="002D79FE">
              <w:rPr>
                <w:rFonts w:cs="Arial"/>
              </w:rPr>
              <w:t xml:space="preserve"> Disclosure requirement:</w:t>
            </w:r>
          </w:p>
        </w:tc>
        <w:tc>
          <w:tcPr>
            <w:tcW w:w="5528" w:type="dxa"/>
          </w:tcPr>
          <w:p w14:paraId="536355BD" w14:textId="77777777" w:rsidR="001C56D2" w:rsidRPr="002D79FE" w:rsidRDefault="00E43DE4" w:rsidP="001C56D2">
            <w:pPr>
              <w:rPr>
                <w:rFonts w:cs="Arial"/>
              </w:rPr>
            </w:pPr>
            <w:r>
              <w:rPr>
                <w:rFonts w:cs="Arial"/>
              </w:rPr>
              <w:t>No</w:t>
            </w:r>
          </w:p>
        </w:tc>
      </w:tr>
      <w:tr w:rsidR="001C56D2" w:rsidRPr="002D79FE" w14:paraId="0EEB715F" w14:textId="77777777" w:rsidTr="009F6304">
        <w:tc>
          <w:tcPr>
            <w:tcW w:w="3936" w:type="dxa"/>
          </w:tcPr>
          <w:p w14:paraId="51418351" w14:textId="77777777" w:rsidR="001C56D2" w:rsidRPr="002D79FE" w:rsidRDefault="001C56D2" w:rsidP="001C56D2">
            <w:pPr>
              <w:rPr>
                <w:rFonts w:cs="Arial"/>
              </w:rPr>
            </w:pPr>
            <w:r w:rsidRPr="002D79FE">
              <w:rPr>
                <w:rFonts w:cs="Arial"/>
              </w:rPr>
              <w:t>Vacancy Reference:</w:t>
            </w:r>
          </w:p>
        </w:tc>
        <w:tc>
          <w:tcPr>
            <w:tcW w:w="5528" w:type="dxa"/>
          </w:tcPr>
          <w:p w14:paraId="59578DE5" w14:textId="77777777" w:rsidR="001C56D2" w:rsidRPr="002D79FE" w:rsidRDefault="001C56D2" w:rsidP="001C56D2">
            <w:pPr>
              <w:rPr>
                <w:rFonts w:cs="Arial"/>
              </w:rPr>
            </w:pPr>
          </w:p>
        </w:tc>
      </w:tr>
    </w:tbl>
    <w:p w14:paraId="7969018E" w14:textId="77777777" w:rsidR="001C56D2" w:rsidRPr="002D79FE" w:rsidRDefault="001C56D2" w:rsidP="001C56D2">
      <w:pPr>
        <w:spacing w:after="0" w:line="240" w:lineRule="auto"/>
        <w:jc w:val="center"/>
        <w:rPr>
          <w:rFonts w:cs="Arial"/>
        </w:rPr>
      </w:pPr>
    </w:p>
    <w:p w14:paraId="4C6D9FB1" w14:textId="77777777" w:rsidR="00BD57C9" w:rsidRPr="002D79FE" w:rsidRDefault="00BD57C9" w:rsidP="00BD57C9">
      <w:pPr>
        <w:spacing w:after="0" w:line="240" w:lineRule="auto"/>
        <w:jc w:val="center"/>
        <w:rPr>
          <w:rFonts w:cs="Arial"/>
          <w:b/>
        </w:rPr>
      </w:pPr>
      <w:r w:rsidRPr="002D79FE">
        <w:rPr>
          <w:rFonts w:cs="Arial"/>
          <w:b/>
        </w:rPr>
        <w:t>Details Specific to the Post</w:t>
      </w:r>
    </w:p>
    <w:p w14:paraId="249433ED" w14:textId="77777777" w:rsidR="00BD57C9" w:rsidRPr="002D79FE" w:rsidRDefault="00BD57C9" w:rsidP="00BD57C9">
      <w:pPr>
        <w:spacing w:after="0" w:line="240" w:lineRule="auto"/>
        <w:rPr>
          <w:rFonts w:cs="Arial"/>
          <w:b/>
        </w:rPr>
      </w:pPr>
    </w:p>
    <w:p w14:paraId="6498D0C7" w14:textId="77777777" w:rsidR="00BD57C9" w:rsidRPr="002D79FE" w:rsidRDefault="00BD57C9" w:rsidP="00BD57C9">
      <w:pPr>
        <w:spacing w:after="0" w:line="240" w:lineRule="auto"/>
        <w:rPr>
          <w:rFonts w:cs="Arial"/>
          <w:b/>
        </w:rPr>
      </w:pPr>
      <w:r w:rsidRPr="002D79FE">
        <w:rPr>
          <w:rFonts w:cs="Arial"/>
          <w:b/>
        </w:rPr>
        <w:t xml:space="preserve">Background and Context </w:t>
      </w:r>
    </w:p>
    <w:p w14:paraId="558E5FA6" w14:textId="77777777" w:rsidR="00F2041F" w:rsidRDefault="00F2041F" w:rsidP="00BD57C9">
      <w:pPr>
        <w:rPr>
          <w:rFonts w:cs="Arial"/>
        </w:rPr>
      </w:pPr>
    </w:p>
    <w:p w14:paraId="51F838B9" w14:textId="77777777" w:rsidR="00E43DE4" w:rsidRDefault="00E43DE4" w:rsidP="00BD57C9">
      <w:pPr>
        <w:rPr>
          <w:rFonts w:cs="Arial"/>
        </w:rPr>
      </w:pPr>
      <w:r w:rsidRPr="00E43DE4">
        <w:rPr>
          <w:rFonts w:cs="Arial"/>
        </w:rPr>
        <w:t xml:space="preserve">Hull York Medical School is a collaboration between the Universities of Hull and York and the NHS. The school operates from both University campuses and within teaching hospitals and medical practices throughout the Yorkshire and Humber region. The medical school offers a range of </w:t>
      </w:r>
      <w:r>
        <w:rPr>
          <w:rFonts w:cs="Arial"/>
        </w:rPr>
        <w:t xml:space="preserve">CPD and </w:t>
      </w:r>
      <w:r w:rsidRPr="00E43DE4">
        <w:rPr>
          <w:rFonts w:cs="Arial"/>
        </w:rPr>
        <w:t xml:space="preserve">postgraduate taught programmes, alongside the flagship medicine undergraduate course. </w:t>
      </w:r>
    </w:p>
    <w:p w14:paraId="3AA4EDBE" w14:textId="77777777" w:rsidR="00E43DE4" w:rsidRDefault="00E43DE4" w:rsidP="00BD57C9">
      <w:r>
        <w:t xml:space="preserve">The Programme Administrator is a key operational role in the effective and efficient delivery of academic programmes in the medical school, with particular responsibility for the </w:t>
      </w:r>
      <w:hyperlink r:id="rId12" w:history="1">
        <w:r w:rsidRPr="00E43DE4">
          <w:rPr>
            <w:rStyle w:val="Hyperlink"/>
          </w:rPr>
          <w:t>CATALYST career development programme</w:t>
        </w:r>
      </w:hyperlink>
      <w:r>
        <w:t xml:space="preserve"> for new to practice GPs. </w:t>
      </w:r>
    </w:p>
    <w:p w14:paraId="64417860" w14:textId="77777777" w:rsidR="00E43DE4" w:rsidRPr="00E43DE4" w:rsidRDefault="00E43DE4" w:rsidP="00BD57C9">
      <w:pPr>
        <w:rPr>
          <w:rFonts w:cs="Arial"/>
        </w:rPr>
      </w:pPr>
      <w:r w:rsidRPr="00E43DE4">
        <w:rPr>
          <w:rFonts w:cs="Arial"/>
        </w:rPr>
        <w:t xml:space="preserve">This post is for a fixed term period </w:t>
      </w:r>
      <w:r>
        <w:rPr>
          <w:rFonts w:cs="Arial"/>
        </w:rPr>
        <w:t>to 31 August 2025, due to availability of funding</w:t>
      </w:r>
      <w:r w:rsidRPr="00E43DE4">
        <w:rPr>
          <w:rFonts w:cs="Arial"/>
        </w:rPr>
        <w:t xml:space="preserve">. </w:t>
      </w:r>
      <w:r w:rsidR="00084192">
        <w:rPr>
          <w:rFonts w:cs="Arial"/>
        </w:rPr>
        <w:t xml:space="preserve">It is a part-time role at 0.6FTE over 3 days per week. </w:t>
      </w:r>
      <w:r w:rsidRPr="00E43DE4">
        <w:rPr>
          <w:rFonts w:cs="Arial"/>
        </w:rPr>
        <w:t xml:space="preserve">It </w:t>
      </w:r>
      <w:r>
        <w:rPr>
          <w:rFonts w:cs="Arial"/>
        </w:rPr>
        <w:t>is</w:t>
      </w:r>
      <w:r w:rsidRPr="00E43DE4">
        <w:rPr>
          <w:rFonts w:cs="Arial"/>
        </w:rPr>
        <w:t xml:space="preserve"> based </w:t>
      </w:r>
      <w:r w:rsidR="000B48DB">
        <w:rPr>
          <w:rFonts w:cs="Arial"/>
        </w:rPr>
        <w:t xml:space="preserve">primarily </w:t>
      </w:r>
      <w:r w:rsidRPr="00E43DE4">
        <w:rPr>
          <w:rFonts w:cs="Arial"/>
        </w:rPr>
        <w:t>at the University of Hull campus</w:t>
      </w:r>
      <w:r>
        <w:rPr>
          <w:rFonts w:cs="Arial"/>
        </w:rPr>
        <w:t xml:space="preserve">, with </w:t>
      </w:r>
      <w:r w:rsidR="000B48DB">
        <w:rPr>
          <w:rFonts w:cs="Arial"/>
        </w:rPr>
        <w:t>occasional travel to the University of York required. H</w:t>
      </w:r>
      <w:r>
        <w:rPr>
          <w:rFonts w:cs="Arial"/>
        </w:rPr>
        <w:t xml:space="preserve">ybrid home/office working </w:t>
      </w:r>
      <w:r w:rsidR="000B48DB">
        <w:rPr>
          <w:rFonts w:cs="Arial"/>
        </w:rPr>
        <w:t>is supported</w:t>
      </w:r>
      <w:r w:rsidRPr="00E43DE4">
        <w:rPr>
          <w:rFonts w:cs="Arial"/>
        </w:rPr>
        <w:t xml:space="preserve">. </w:t>
      </w:r>
    </w:p>
    <w:p w14:paraId="3EB3D95C" w14:textId="77777777" w:rsidR="00F2041F" w:rsidRDefault="00F2041F" w:rsidP="00BD57C9">
      <w:pPr>
        <w:pStyle w:val="Heading3"/>
        <w:rPr>
          <w:rFonts w:cs="Arial"/>
          <w:sz w:val="22"/>
          <w:szCs w:val="22"/>
        </w:rPr>
      </w:pPr>
    </w:p>
    <w:p w14:paraId="14A67A23" w14:textId="77777777" w:rsidR="00BD57C9" w:rsidRPr="002D79FE" w:rsidRDefault="00BD57C9" w:rsidP="00BD57C9">
      <w:pPr>
        <w:pStyle w:val="Heading3"/>
        <w:rPr>
          <w:rFonts w:cs="Arial"/>
          <w:sz w:val="22"/>
          <w:szCs w:val="22"/>
        </w:rPr>
      </w:pPr>
      <w:r w:rsidRPr="002D79FE">
        <w:rPr>
          <w:rFonts w:cs="Arial"/>
          <w:sz w:val="22"/>
          <w:szCs w:val="22"/>
        </w:rPr>
        <w:t>Specific Duties and Responsibilities of the post</w:t>
      </w:r>
    </w:p>
    <w:p w14:paraId="51A850C7" w14:textId="77777777" w:rsidR="00F2041F" w:rsidRDefault="00F2041F" w:rsidP="00E43DE4">
      <w:pPr>
        <w:rPr>
          <w:lang w:eastAsia="en-GB"/>
        </w:rPr>
      </w:pPr>
    </w:p>
    <w:p w14:paraId="412FC7BF" w14:textId="77777777" w:rsidR="00E43DE4" w:rsidRDefault="00E43DE4" w:rsidP="00E43DE4">
      <w:pPr>
        <w:rPr>
          <w:lang w:eastAsia="en-GB"/>
        </w:rPr>
      </w:pPr>
      <w:r>
        <w:rPr>
          <w:lang w:eastAsia="en-GB"/>
        </w:rPr>
        <w:t>As the Programme Administrator, y</w:t>
      </w:r>
      <w:r w:rsidRPr="00E43DE4">
        <w:rPr>
          <w:lang w:eastAsia="en-GB"/>
        </w:rPr>
        <w:t xml:space="preserve">ou will provide a professional administrative service, carrying out a range of duties in order to facilitate the smooth running </w:t>
      </w:r>
      <w:r>
        <w:rPr>
          <w:lang w:eastAsia="en-GB"/>
        </w:rPr>
        <w:t>the medical school’s CPD</w:t>
      </w:r>
      <w:r w:rsidRPr="00E43DE4">
        <w:rPr>
          <w:lang w:eastAsia="en-GB"/>
        </w:rPr>
        <w:t xml:space="preserve"> programmes</w:t>
      </w:r>
      <w:r>
        <w:rPr>
          <w:lang w:eastAsia="en-GB"/>
        </w:rPr>
        <w:t xml:space="preserve"> – with a particular focus on delivery of the CATALYST programme</w:t>
      </w:r>
      <w:r w:rsidRPr="00E43DE4">
        <w:rPr>
          <w:lang w:eastAsia="en-GB"/>
        </w:rPr>
        <w:t xml:space="preserve">. </w:t>
      </w:r>
    </w:p>
    <w:p w14:paraId="610EC1FA" w14:textId="77777777" w:rsidR="000B1122" w:rsidRDefault="00E43DE4" w:rsidP="00E43DE4">
      <w:pPr>
        <w:rPr>
          <w:lang w:eastAsia="en-GB"/>
        </w:rPr>
      </w:pPr>
      <w:r w:rsidRPr="00E43DE4">
        <w:rPr>
          <w:lang w:eastAsia="en-GB"/>
        </w:rPr>
        <w:t>This will include timetabling of teaching activities, coordination of room bookings</w:t>
      </w:r>
      <w:r w:rsidR="004D53D5">
        <w:rPr>
          <w:lang w:eastAsia="en-GB"/>
        </w:rPr>
        <w:t>/online teach</w:t>
      </w:r>
      <w:r w:rsidR="000B1122">
        <w:rPr>
          <w:lang w:eastAsia="en-GB"/>
        </w:rPr>
        <w:t>ing sessions</w:t>
      </w:r>
      <w:r w:rsidRPr="00E43DE4">
        <w:rPr>
          <w:lang w:eastAsia="en-GB"/>
        </w:rPr>
        <w:t>, organi</w:t>
      </w:r>
      <w:r w:rsidR="000B1122">
        <w:rPr>
          <w:lang w:eastAsia="en-GB"/>
        </w:rPr>
        <w:t>s</w:t>
      </w:r>
      <w:r w:rsidRPr="00E43DE4">
        <w:rPr>
          <w:lang w:eastAsia="en-GB"/>
        </w:rPr>
        <w:t>ation of induction events, preparation of handbooks and teaching materials</w:t>
      </w:r>
      <w:r w:rsidR="004A126C">
        <w:rPr>
          <w:lang w:eastAsia="en-GB"/>
        </w:rPr>
        <w:t>,</w:t>
      </w:r>
      <w:r w:rsidRPr="00E43DE4">
        <w:rPr>
          <w:lang w:eastAsia="en-GB"/>
        </w:rPr>
        <w:t xml:space="preserve"> maintenance of online learning resources, </w:t>
      </w:r>
      <w:r w:rsidR="000B1122">
        <w:rPr>
          <w:lang w:eastAsia="en-GB"/>
        </w:rPr>
        <w:t>coordinating student enrolment processes</w:t>
      </w:r>
      <w:r w:rsidR="004A126C">
        <w:rPr>
          <w:lang w:eastAsia="en-GB"/>
        </w:rPr>
        <w:t xml:space="preserve"> and management of student records / data</w:t>
      </w:r>
      <w:r w:rsidRPr="00E43DE4">
        <w:rPr>
          <w:lang w:eastAsia="en-GB"/>
        </w:rPr>
        <w:t xml:space="preserve">, monitoring </w:t>
      </w:r>
      <w:r w:rsidR="000B1122">
        <w:rPr>
          <w:lang w:eastAsia="en-GB"/>
        </w:rPr>
        <w:t>student attendance</w:t>
      </w:r>
      <w:r w:rsidRPr="00E43DE4">
        <w:rPr>
          <w:lang w:eastAsia="en-GB"/>
        </w:rPr>
        <w:t xml:space="preserve">, booking student meetings and project presentations, </w:t>
      </w:r>
      <w:r w:rsidR="000B1122">
        <w:rPr>
          <w:lang w:eastAsia="en-GB"/>
        </w:rPr>
        <w:t xml:space="preserve">coordinating events, </w:t>
      </w:r>
      <w:r w:rsidRPr="00E43DE4">
        <w:rPr>
          <w:lang w:eastAsia="en-GB"/>
        </w:rPr>
        <w:t xml:space="preserve">processing registration with Professional Bodies and graduation. </w:t>
      </w:r>
    </w:p>
    <w:p w14:paraId="0E347AA0" w14:textId="77777777" w:rsidR="004A126C" w:rsidRDefault="00295BEA" w:rsidP="00C40486">
      <w:pPr>
        <w:rPr>
          <w:lang w:eastAsia="en-GB"/>
        </w:rPr>
      </w:pPr>
      <w:r>
        <w:rPr>
          <w:lang w:eastAsia="en-GB"/>
        </w:rPr>
        <w:lastRenderedPageBreak/>
        <w:t>The CATALYST programme is delivered primarily online and you will therefore be required to coordinate teaching sessions using Zoom. You will work with a range of Microsoft Office tools – particularly Word, Excel and Teams.</w:t>
      </w:r>
    </w:p>
    <w:p w14:paraId="0E5107B2" w14:textId="77777777" w:rsidR="00A31847" w:rsidRPr="00BE2D7D" w:rsidRDefault="00A31847" w:rsidP="00C40486">
      <w:pPr>
        <w:rPr>
          <w:lang w:eastAsia="en-GB"/>
        </w:rPr>
      </w:pPr>
      <w:r w:rsidRPr="00BE2D7D">
        <w:rPr>
          <w:lang w:eastAsia="en-GB"/>
        </w:rPr>
        <w:t>You will support the CATALYST team in liaising with the programme funders, local I</w:t>
      </w:r>
      <w:r w:rsidR="0015273A" w:rsidRPr="00BE2D7D">
        <w:rPr>
          <w:lang w:eastAsia="en-GB"/>
        </w:rPr>
        <w:t>ntegrated Care Board (ICB) and Primary Care Training Hub</w:t>
      </w:r>
      <w:r w:rsidRPr="00BE2D7D">
        <w:rPr>
          <w:lang w:eastAsia="en-GB"/>
        </w:rPr>
        <w:t>, together with NHS stakeholders</w:t>
      </w:r>
      <w:r w:rsidR="00DE687D" w:rsidRPr="00BE2D7D">
        <w:rPr>
          <w:lang w:eastAsia="en-GB"/>
        </w:rPr>
        <w:t>.</w:t>
      </w:r>
    </w:p>
    <w:p w14:paraId="55A0FAA6" w14:textId="77777777" w:rsidR="00F2041F" w:rsidRDefault="00E43DE4" w:rsidP="00E43DE4">
      <w:pPr>
        <w:rPr>
          <w:lang w:eastAsia="en-GB"/>
        </w:rPr>
      </w:pPr>
      <w:r w:rsidRPr="00E43DE4">
        <w:rPr>
          <w:lang w:eastAsia="en-GB"/>
        </w:rPr>
        <w:t xml:space="preserve">You will be the first point of contact for our students and so must have a high professional standard with a focus on customer service. You will be expected to take ownership of processes and support strong and collaborative teamwork to ensure a high quality of course delivery and student experience. </w:t>
      </w:r>
    </w:p>
    <w:p w14:paraId="1BBC9AFB" w14:textId="77777777" w:rsidR="00E43DE4" w:rsidRPr="0015273A" w:rsidRDefault="00E43DE4" w:rsidP="00E43DE4">
      <w:pPr>
        <w:rPr>
          <w:b/>
          <w:color w:val="FF0000"/>
          <w:lang w:eastAsia="en-GB"/>
        </w:rPr>
      </w:pPr>
      <w:r w:rsidRPr="00E43DE4">
        <w:rPr>
          <w:lang w:eastAsia="en-GB"/>
        </w:rPr>
        <w:t>You will work collaboratively with a wide range of administrative staff within the School</w:t>
      </w:r>
      <w:r w:rsidR="000B1122">
        <w:rPr>
          <w:lang w:eastAsia="en-GB"/>
        </w:rPr>
        <w:t xml:space="preserve"> and the </w:t>
      </w:r>
      <w:r w:rsidRPr="00E43DE4">
        <w:rPr>
          <w:lang w:eastAsia="en-GB"/>
        </w:rPr>
        <w:t>Universities of Hull and York</w:t>
      </w:r>
      <w:r w:rsidR="00F2041F">
        <w:rPr>
          <w:lang w:eastAsia="en-GB"/>
        </w:rPr>
        <w:t>, providing proactive administrative support to academic colleagues as required</w:t>
      </w:r>
      <w:r w:rsidRPr="00E43DE4">
        <w:rPr>
          <w:lang w:eastAsia="en-GB"/>
        </w:rPr>
        <w:t>.</w:t>
      </w:r>
      <w:r w:rsidR="00F2041F" w:rsidRPr="00F2041F">
        <w:rPr>
          <w:lang w:eastAsia="en-GB"/>
        </w:rPr>
        <w:t xml:space="preserve"> </w:t>
      </w:r>
    </w:p>
    <w:p w14:paraId="2D925F82" w14:textId="77777777" w:rsidR="009242C4" w:rsidRPr="002D79FE" w:rsidRDefault="009242C4" w:rsidP="009242C4">
      <w:pPr>
        <w:rPr>
          <w:rFonts w:eastAsiaTheme="majorEastAsia" w:cs="Arial"/>
          <w:lang w:eastAsia="en-GB"/>
        </w:rPr>
      </w:pPr>
      <w:r w:rsidRPr="002D79FE">
        <w:rPr>
          <w:rFonts w:cs="Arial"/>
        </w:rPr>
        <w:br w:type="page"/>
      </w:r>
    </w:p>
    <w:p w14:paraId="6366CD46" w14:textId="77777777" w:rsidR="009F6304" w:rsidRPr="002D79FE" w:rsidRDefault="009F6304" w:rsidP="00B124F0">
      <w:pPr>
        <w:pStyle w:val="Heading3"/>
        <w:rPr>
          <w:rFonts w:cs="Arial"/>
          <w:sz w:val="22"/>
          <w:szCs w:val="22"/>
        </w:rPr>
      </w:pPr>
    </w:p>
    <w:sdt>
      <w:sdtPr>
        <w:rPr>
          <w:rFonts w:ascii="Verdana" w:eastAsia="Times New Roman" w:hAnsi="Verdana" w:cs="Arial"/>
          <w:b/>
          <w:sz w:val="20"/>
          <w:szCs w:val="20"/>
        </w:rPr>
        <w:id w:val="6565181"/>
        <w:lock w:val="sdtContentLocked"/>
        <w:placeholder>
          <w:docPart w:val="DefaultPlaceholder_22675703"/>
        </w:placeholder>
      </w:sdtPr>
      <w:sdtEndPr>
        <w:rPr>
          <w:rFonts w:cs="Times New Roman"/>
          <w:b w:val="0"/>
        </w:rPr>
      </w:sdtEndPr>
      <w:sdtContent>
        <w:p w14:paraId="79DDE878" w14:textId="77777777" w:rsidR="001434EA" w:rsidRPr="002D79FE" w:rsidRDefault="00393F16" w:rsidP="00627BEB">
          <w:pPr>
            <w:jc w:val="center"/>
            <w:rPr>
              <w:rFonts w:cs="Arial"/>
              <w:b/>
            </w:rPr>
          </w:pPr>
          <w:r w:rsidRPr="002D79FE">
            <w:rPr>
              <w:rFonts w:cs="Arial"/>
              <w:b/>
            </w:rPr>
            <w:t>GENERIC JOB DESCRIPTION</w:t>
          </w:r>
        </w:p>
        <w:p w14:paraId="512C2EF7" w14:textId="77777777" w:rsidR="001C56D2" w:rsidRPr="002D79FE" w:rsidRDefault="001434EA" w:rsidP="00627BEB">
          <w:pPr>
            <w:shd w:val="clear" w:color="auto" w:fill="DBE5F1" w:themeFill="accent1" w:themeFillTint="33"/>
            <w:rPr>
              <w:rFonts w:cs="Arial"/>
            </w:rPr>
          </w:pPr>
          <w:r w:rsidRPr="002D79FE">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2D79FE">
            <w:rPr>
              <w:rFonts w:cs="Arial"/>
            </w:rPr>
            <w:t>t</w:t>
          </w:r>
          <w:r w:rsidRPr="002D79FE">
            <w:rPr>
              <w:rFonts w:cs="Arial"/>
            </w:rPr>
            <w:t>ment.  Candidates should note that there may not be an immediate requirement to carry out all the activities listed below.</w:t>
          </w:r>
        </w:p>
        <w:p w14:paraId="27129ED0" w14:textId="77777777" w:rsidR="005B7BEB" w:rsidRPr="002D79FE" w:rsidRDefault="001434EA" w:rsidP="005B7BEB">
          <w:pPr>
            <w:pStyle w:val="Heading3"/>
            <w:rPr>
              <w:rFonts w:cs="Arial"/>
              <w:sz w:val="22"/>
              <w:szCs w:val="22"/>
            </w:rPr>
          </w:pPr>
          <w:r w:rsidRPr="002D79FE">
            <w:rPr>
              <w:rFonts w:cs="Arial"/>
              <w:sz w:val="22"/>
              <w:szCs w:val="22"/>
            </w:rPr>
            <w:t>Overall Purpose of the Role</w:t>
          </w:r>
        </w:p>
        <w:p w14:paraId="10634651" w14:textId="77777777" w:rsidR="005B7BEB" w:rsidRPr="002D79FE" w:rsidRDefault="005B7BEB" w:rsidP="005B7BEB">
          <w:pPr>
            <w:spacing w:after="0" w:line="240" w:lineRule="auto"/>
            <w:rPr>
              <w:lang w:eastAsia="en-GB"/>
            </w:rPr>
          </w:pPr>
        </w:p>
        <w:p w14:paraId="4B8D401B" w14:textId="77777777" w:rsidR="005B7BEB" w:rsidRPr="002D79FE" w:rsidRDefault="005036F2" w:rsidP="005B7BEB">
          <w:pPr>
            <w:spacing w:after="0" w:line="240" w:lineRule="auto"/>
            <w:rPr>
              <w:rFonts w:cs="Arial"/>
            </w:rPr>
          </w:pPr>
          <w:r w:rsidRPr="002D79FE">
            <w:rPr>
              <w:rFonts w:cs="Arial"/>
            </w:rPr>
            <w:t>The role holder</w:t>
          </w:r>
          <w:r w:rsidR="005B7BEB" w:rsidRPr="002D79FE">
            <w:rPr>
              <w:rFonts w:cs="Arial"/>
            </w:rPr>
            <w:t>:</w:t>
          </w:r>
        </w:p>
        <w:p w14:paraId="04E12BDF" w14:textId="77777777" w:rsidR="005B7BEB" w:rsidRPr="002D79FE" w:rsidRDefault="005036F2" w:rsidP="001434EA">
          <w:pPr>
            <w:numPr>
              <w:ilvl w:val="0"/>
              <w:numId w:val="1"/>
            </w:numPr>
            <w:spacing w:after="0" w:line="240" w:lineRule="auto"/>
            <w:rPr>
              <w:rFonts w:cs="Arial"/>
            </w:rPr>
          </w:pPr>
          <w:r w:rsidRPr="002D79FE">
            <w:rPr>
              <w:rFonts w:cs="Arial"/>
            </w:rPr>
            <w:t>Will p</w:t>
          </w:r>
          <w:r w:rsidR="000441F8" w:rsidRPr="002D79FE">
            <w:rPr>
              <w:rFonts w:cs="Arial"/>
            </w:rPr>
            <w:t xml:space="preserve">rovide administrative support to staff, students and more senior colleagues. The role holder will have practical working knowledge of the system/process/operating environment gained through formal instruction and/or experience. </w:t>
          </w:r>
        </w:p>
        <w:p w14:paraId="4D5CB83E" w14:textId="77777777" w:rsidR="005B7BEB" w:rsidRPr="002D79FE" w:rsidRDefault="005B7BEB" w:rsidP="001434EA">
          <w:pPr>
            <w:numPr>
              <w:ilvl w:val="0"/>
              <w:numId w:val="1"/>
            </w:numPr>
            <w:spacing w:after="0" w:line="240" w:lineRule="auto"/>
            <w:rPr>
              <w:rFonts w:cs="Arial"/>
            </w:rPr>
          </w:pPr>
          <w:r w:rsidRPr="002D79FE">
            <w:rPr>
              <w:rFonts w:cs="Arial"/>
            </w:rPr>
            <w:t>M</w:t>
          </w:r>
          <w:r w:rsidR="000441F8" w:rsidRPr="002D79FE">
            <w:rPr>
              <w:rFonts w:cs="Arial"/>
            </w:rPr>
            <w:t xml:space="preserve">ay have specific responsibility for a clearly defined section or sub-section of work and will use initiative within the boundaries of the role in line with University policies and procedures. This will include the discretion to deal with non routine queries and/or issues but more complex situations will be referred to senior colleagues. </w:t>
          </w:r>
        </w:p>
        <w:p w14:paraId="7914FF22" w14:textId="77777777" w:rsidR="009F6304" w:rsidRPr="002D79FE" w:rsidRDefault="005036F2" w:rsidP="001434EA">
          <w:pPr>
            <w:numPr>
              <w:ilvl w:val="0"/>
              <w:numId w:val="1"/>
            </w:numPr>
            <w:spacing w:after="0" w:line="240" w:lineRule="auto"/>
            <w:rPr>
              <w:rFonts w:cs="Arial"/>
            </w:rPr>
          </w:pPr>
          <w:r w:rsidRPr="002D79FE">
            <w:rPr>
              <w:rFonts w:cs="Arial"/>
            </w:rPr>
            <w:t>Will p</w:t>
          </w:r>
          <w:r w:rsidR="000441F8" w:rsidRPr="002D79FE">
            <w:rPr>
              <w:rFonts w:cs="Arial"/>
            </w:rPr>
            <w:t>lan and prioritise own work and may be required to delegate work to others within agreed objectives.</w:t>
          </w:r>
        </w:p>
        <w:p w14:paraId="358CA8AC" w14:textId="77777777" w:rsidR="000441F8" w:rsidRPr="002D79FE" w:rsidRDefault="000441F8" w:rsidP="001434EA">
          <w:pPr>
            <w:rPr>
              <w:rFonts w:cs="Arial"/>
              <w:b/>
            </w:rPr>
          </w:pPr>
        </w:p>
        <w:p w14:paraId="702FA8EC" w14:textId="77777777" w:rsidR="001434EA" w:rsidRPr="002D79FE" w:rsidRDefault="001434EA" w:rsidP="001434EA">
          <w:pPr>
            <w:rPr>
              <w:rFonts w:cs="Arial"/>
              <w:b/>
            </w:rPr>
          </w:pPr>
          <w:r w:rsidRPr="002D79FE">
            <w:rPr>
              <w:rFonts w:cs="Arial"/>
              <w:b/>
            </w:rPr>
            <w:t>Main Work Activities</w:t>
          </w:r>
        </w:p>
        <w:p w14:paraId="6F7048C9" w14:textId="77777777" w:rsidR="001434EA" w:rsidRPr="002D79FE" w:rsidRDefault="001434EA" w:rsidP="00B124F0">
          <w:pPr>
            <w:pStyle w:val="Heading3"/>
            <w:rPr>
              <w:rFonts w:cs="Arial"/>
              <w:sz w:val="22"/>
              <w:szCs w:val="22"/>
            </w:rPr>
          </w:pPr>
          <w:r w:rsidRPr="002D79FE">
            <w:rPr>
              <w:rFonts w:cs="Arial"/>
              <w:sz w:val="22"/>
              <w:szCs w:val="22"/>
            </w:rPr>
            <w:t>Communication</w:t>
          </w:r>
        </w:p>
        <w:p w14:paraId="41A54C51" w14:textId="77777777" w:rsidR="000441F8" w:rsidRPr="002D79FE" w:rsidRDefault="000441F8" w:rsidP="000441F8">
          <w:pPr>
            <w:numPr>
              <w:ilvl w:val="0"/>
              <w:numId w:val="1"/>
            </w:numPr>
            <w:spacing w:after="0" w:line="240" w:lineRule="auto"/>
            <w:rPr>
              <w:rFonts w:cs="Arial"/>
            </w:rPr>
          </w:pPr>
          <w:r w:rsidRPr="002D79FE">
            <w:rPr>
              <w:rFonts w:cs="Arial"/>
            </w:rPr>
            <w:t xml:space="preserve">Assist in the preparation and collation of written documents for circulation </w:t>
          </w:r>
        </w:p>
        <w:p w14:paraId="7D6D9EA8" w14:textId="77777777" w:rsidR="000441F8" w:rsidRPr="002D79FE" w:rsidRDefault="000441F8" w:rsidP="000441F8">
          <w:pPr>
            <w:numPr>
              <w:ilvl w:val="0"/>
              <w:numId w:val="1"/>
            </w:numPr>
            <w:spacing w:after="0" w:line="240" w:lineRule="auto"/>
            <w:rPr>
              <w:rFonts w:cs="Arial"/>
            </w:rPr>
          </w:pPr>
          <w:r w:rsidRPr="002D79FE">
            <w:rPr>
              <w:rFonts w:cs="Arial"/>
            </w:rPr>
            <w:t>Take notes and produce formal minutes at meetings when required</w:t>
          </w:r>
        </w:p>
        <w:p w14:paraId="716C8E10" w14:textId="77777777" w:rsidR="000441F8" w:rsidRPr="002D79FE" w:rsidRDefault="000441F8" w:rsidP="000441F8">
          <w:pPr>
            <w:numPr>
              <w:ilvl w:val="0"/>
              <w:numId w:val="1"/>
            </w:numPr>
            <w:spacing w:after="0" w:line="240" w:lineRule="auto"/>
            <w:rPr>
              <w:rFonts w:cs="Arial"/>
            </w:rPr>
          </w:pPr>
          <w:r w:rsidRPr="002D79FE">
            <w:rPr>
              <w:rFonts w:cs="Arial"/>
            </w:rPr>
            <w:t>Format and edit publications</w:t>
          </w:r>
        </w:p>
        <w:p w14:paraId="6C92DF8A" w14:textId="77777777" w:rsidR="000441F8" w:rsidRPr="002D79FE" w:rsidRDefault="000441F8" w:rsidP="000441F8">
          <w:pPr>
            <w:numPr>
              <w:ilvl w:val="0"/>
              <w:numId w:val="1"/>
            </w:numPr>
            <w:spacing w:after="0" w:line="240" w:lineRule="auto"/>
            <w:rPr>
              <w:rFonts w:cs="Arial"/>
            </w:rPr>
          </w:pPr>
          <w:r w:rsidRPr="002D79FE">
            <w:rPr>
              <w:rFonts w:cs="Arial"/>
            </w:rPr>
            <w:t>Draft and type formal documentation</w:t>
          </w:r>
        </w:p>
        <w:p w14:paraId="5996A858" w14:textId="77777777" w:rsidR="000441F8" w:rsidRPr="002D79FE" w:rsidRDefault="000441F8" w:rsidP="000441F8">
          <w:pPr>
            <w:numPr>
              <w:ilvl w:val="0"/>
              <w:numId w:val="1"/>
            </w:numPr>
            <w:spacing w:after="0" w:line="240" w:lineRule="auto"/>
            <w:rPr>
              <w:rFonts w:cs="Arial"/>
            </w:rPr>
          </w:pPr>
          <w:r w:rsidRPr="002D79FE">
            <w:rPr>
              <w:rFonts w:cs="Arial"/>
            </w:rPr>
            <w:t xml:space="preserve">Compile procedural manuals and other University documentation </w:t>
          </w:r>
        </w:p>
        <w:p w14:paraId="03C51183" w14:textId="77777777" w:rsidR="001434EA" w:rsidRPr="002D79FE" w:rsidRDefault="000441F8" w:rsidP="000441F8">
          <w:pPr>
            <w:numPr>
              <w:ilvl w:val="0"/>
              <w:numId w:val="1"/>
            </w:numPr>
            <w:spacing w:after="0" w:line="240" w:lineRule="auto"/>
            <w:rPr>
              <w:rFonts w:cs="Arial"/>
            </w:rPr>
          </w:pPr>
          <w:r w:rsidRPr="002D79FE">
            <w:rPr>
              <w:rFonts w:cs="Arial"/>
            </w:rPr>
            <w:t>Provide information, advice and support to students, academics, colleagues and others external to the University</w:t>
          </w:r>
        </w:p>
        <w:p w14:paraId="3A3D8464" w14:textId="77777777" w:rsidR="001434EA" w:rsidRPr="002D79FE" w:rsidRDefault="001434EA" w:rsidP="001434EA">
          <w:pPr>
            <w:spacing w:after="0" w:line="240" w:lineRule="auto"/>
            <w:ind w:left="360"/>
            <w:rPr>
              <w:rFonts w:cs="Arial"/>
              <w:b/>
            </w:rPr>
          </w:pPr>
        </w:p>
        <w:p w14:paraId="650CB3D6" w14:textId="77777777" w:rsidR="001434EA" w:rsidRPr="002D79FE" w:rsidRDefault="001434EA" w:rsidP="00B124F0">
          <w:pPr>
            <w:pStyle w:val="Heading3"/>
            <w:rPr>
              <w:rFonts w:cs="Arial"/>
              <w:sz w:val="22"/>
              <w:szCs w:val="22"/>
            </w:rPr>
          </w:pPr>
          <w:r w:rsidRPr="002D79FE">
            <w:rPr>
              <w:rFonts w:cs="Arial"/>
              <w:sz w:val="22"/>
              <w:szCs w:val="22"/>
            </w:rPr>
            <w:t>Teamwork</w:t>
          </w:r>
        </w:p>
        <w:p w14:paraId="335C0BD5" w14:textId="77777777" w:rsidR="000441F8" w:rsidRPr="002D79FE" w:rsidRDefault="000441F8" w:rsidP="000441F8">
          <w:pPr>
            <w:pStyle w:val="ListParagraph"/>
            <w:numPr>
              <w:ilvl w:val="0"/>
              <w:numId w:val="10"/>
            </w:numPr>
            <w:rPr>
              <w:rFonts w:asciiTheme="minorHAnsi" w:hAnsiTheme="minorHAnsi" w:cs="Arial"/>
              <w:sz w:val="22"/>
              <w:szCs w:val="22"/>
            </w:rPr>
          </w:pPr>
          <w:r w:rsidRPr="002D79FE">
            <w:rPr>
              <w:rFonts w:asciiTheme="minorHAnsi" w:hAnsiTheme="minorHAnsi" w:cs="Arial"/>
              <w:sz w:val="22"/>
              <w:szCs w:val="22"/>
            </w:rPr>
            <w:t>May be required to supervise the work of others</w:t>
          </w:r>
        </w:p>
        <w:p w14:paraId="6D3EC437" w14:textId="77777777" w:rsidR="000441F8" w:rsidRPr="002D79FE" w:rsidRDefault="000441F8" w:rsidP="000441F8">
          <w:pPr>
            <w:pStyle w:val="ListParagraph"/>
            <w:numPr>
              <w:ilvl w:val="0"/>
              <w:numId w:val="10"/>
            </w:numPr>
            <w:rPr>
              <w:rFonts w:asciiTheme="minorHAnsi" w:hAnsiTheme="minorHAnsi" w:cs="Arial"/>
              <w:sz w:val="22"/>
              <w:szCs w:val="22"/>
            </w:rPr>
          </w:pPr>
          <w:r w:rsidRPr="002D79FE">
            <w:rPr>
              <w:rFonts w:asciiTheme="minorHAnsi" w:hAnsiTheme="minorHAnsi" w:cs="Arial"/>
              <w:sz w:val="22"/>
              <w:szCs w:val="22"/>
            </w:rPr>
            <w:t>Provides advice and guidan</w:t>
          </w:r>
          <w:r w:rsidR="00C44234" w:rsidRPr="002D79FE">
            <w:rPr>
              <w:rFonts w:asciiTheme="minorHAnsi" w:hAnsiTheme="minorHAnsi" w:cs="Arial"/>
              <w:sz w:val="22"/>
              <w:szCs w:val="22"/>
            </w:rPr>
            <w:t>ce to other members of the team</w:t>
          </w:r>
          <w:r w:rsidRPr="002D79FE">
            <w:rPr>
              <w:rFonts w:asciiTheme="minorHAnsi" w:hAnsiTheme="minorHAnsi" w:cs="Arial"/>
              <w:sz w:val="22"/>
              <w:szCs w:val="22"/>
            </w:rPr>
            <w:t xml:space="preserve"> </w:t>
          </w:r>
        </w:p>
        <w:p w14:paraId="1BFA6A05" w14:textId="77777777" w:rsidR="001434EA" w:rsidRPr="002D79FE" w:rsidRDefault="001434EA" w:rsidP="001434EA">
          <w:pPr>
            <w:spacing w:after="0" w:line="240" w:lineRule="auto"/>
            <w:rPr>
              <w:rFonts w:cs="Arial"/>
              <w:b/>
            </w:rPr>
          </w:pPr>
        </w:p>
        <w:p w14:paraId="70C1F4FD" w14:textId="77777777" w:rsidR="001434EA" w:rsidRPr="002D79FE" w:rsidRDefault="001434EA" w:rsidP="00B124F0">
          <w:pPr>
            <w:pStyle w:val="Heading3"/>
            <w:rPr>
              <w:rFonts w:cs="Arial"/>
              <w:sz w:val="22"/>
              <w:szCs w:val="22"/>
            </w:rPr>
          </w:pPr>
          <w:r w:rsidRPr="002D79FE">
            <w:rPr>
              <w:rFonts w:cs="Arial"/>
              <w:sz w:val="22"/>
              <w:szCs w:val="22"/>
            </w:rPr>
            <w:t>Service Delivery</w:t>
          </w:r>
        </w:p>
        <w:p w14:paraId="5BE0906F" w14:textId="77777777" w:rsidR="000441F8" w:rsidRPr="002D79FE" w:rsidRDefault="000441F8" w:rsidP="000441F8">
          <w:pPr>
            <w:pStyle w:val="ListParagraph"/>
            <w:numPr>
              <w:ilvl w:val="0"/>
              <w:numId w:val="4"/>
            </w:numPr>
            <w:rPr>
              <w:rFonts w:asciiTheme="minorHAnsi" w:eastAsiaTheme="minorHAnsi" w:hAnsiTheme="minorHAnsi" w:cs="Arial"/>
              <w:sz w:val="22"/>
              <w:szCs w:val="22"/>
            </w:rPr>
          </w:pPr>
          <w:r w:rsidRPr="002D79FE">
            <w:rPr>
              <w:rFonts w:asciiTheme="minorHAnsi" w:eastAsiaTheme="minorHAnsi" w:hAnsiTheme="minorHAnsi" w:cs="Arial"/>
              <w:sz w:val="22"/>
              <w:szCs w:val="22"/>
            </w:rPr>
            <w:t xml:space="preserve">Provide administrative support to colleagues including  academic and administrative staff </w:t>
          </w:r>
        </w:p>
        <w:p w14:paraId="5111DC59" w14:textId="77777777" w:rsidR="000441F8" w:rsidRPr="002D79FE" w:rsidRDefault="000441F8" w:rsidP="000441F8">
          <w:pPr>
            <w:pStyle w:val="ListParagraph"/>
            <w:numPr>
              <w:ilvl w:val="0"/>
              <w:numId w:val="4"/>
            </w:numPr>
            <w:rPr>
              <w:rFonts w:asciiTheme="minorHAnsi" w:eastAsiaTheme="minorHAnsi" w:hAnsiTheme="minorHAnsi" w:cs="Arial"/>
              <w:sz w:val="22"/>
              <w:szCs w:val="22"/>
            </w:rPr>
          </w:pPr>
          <w:r w:rsidRPr="002D79FE">
            <w:rPr>
              <w:rFonts w:asciiTheme="minorHAnsi" w:eastAsiaTheme="minorHAnsi" w:hAnsiTheme="minorHAnsi" w:cs="Arial"/>
              <w:sz w:val="22"/>
              <w:szCs w:val="22"/>
            </w:rPr>
            <w:t>Provide administrative support to specific projects as required</w:t>
          </w:r>
        </w:p>
        <w:p w14:paraId="353F1CFF" w14:textId="77777777" w:rsidR="000441F8" w:rsidRPr="002D79FE" w:rsidRDefault="000441F8" w:rsidP="000441F8">
          <w:pPr>
            <w:pStyle w:val="ListParagraph"/>
            <w:numPr>
              <w:ilvl w:val="0"/>
              <w:numId w:val="4"/>
            </w:numPr>
            <w:rPr>
              <w:rFonts w:asciiTheme="minorHAnsi" w:eastAsiaTheme="minorHAnsi" w:hAnsiTheme="minorHAnsi" w:cs="Arial"/>
              <w:sz w:val="22"/>
              <w:szCs w:val="22"/>
            </w:rPr>
          </w:pPr>
          <w:r w:rsidRPr="002D79FE">
            <w:rPr>
              <w:rFonts w:asciiTheme="minorHAnsi" w:eastAsiaTheme="minorHAnsi" w:hAnsiTheme="minorHAnsi" w:cs="Arial"/>
              <w:sz w:val="22"/>
              <w:szCs w:val="22"/>
            </w:rPr>
            <w:t>Develop and manage office systems to improve the efficiency and effectiveness of the Department</w:t>
          </w:r>
        </w:p>
        <w:p w14:paraId="5148343C" w14:textId="77777777" w:rsidR="000441F8" w:rsidRPr="002D79FE" w:rsidRDefault="000441F8" w:rsidP="000441F8">
          <w:pPr>
            <w:pStyle w:val="ListParagraph"/>
            <w:numPr>
              <w:ilvl w:val="0"/>
              <w:numId w:val="4"/>
            </w:numPr>
            <w:rPr>
              <w:rFonts w:asciiTheme="minorHAnsi" w:eastAsiaTheme="minorHAnsi" w:hAnsiTheme="minorHAnsi" w:cs="Arial"/>
              <w:sz w:val="22"/>
              <w:szCs w:val="22"/>
            </w:rPr>
          </w:pPr>
          <w:r w:rsidRPr="002D79FE">
            <w:rPr>
              <w:rFonts w:asciiTheme="minorHAnsi" w:eastAsiaTheme="minorHAnsi" w:hAnsiTheme="minorHAnsi" w:cs="Arial"/>
              <w:sz w:val="22"/>
              <w:szCs w:val="22"/>
            </w:rPr>
            <w:t>Administer procedures relating to the work</w:t>
          </w:r>
        </w:p>
        <w:p w14:paraId="5A08B437" w14:textId="77777777" w:rsidR="001434EA" w:rsidRPr="002D79FE" w:rsidRDefault="001434EA" w:rsidP="001434EA">
          <w:pPr>
            <w:spacing w:after="0" w:line="240" w:lineRule="auto"/>
            <w:ind w:left="360"/>
            <w:rPr>
              <w:rFonts w:cs="Arial"/>
            </w:rPr>
          </w:pPr>
        </w:p>
        <w:p w14:paraId="1AF69AB1" w14:textId="77777777" w:rsidR="001434EA" w:rsidRPr="002D79FE" w:rsidRDefault="001434EA" w:rsidP="00B124F0">
          <w:pPr>
            <w:pStyle w:val="Heading3"/>
            <w:rPr>
              <w:rFonts w:cs="Arial"/>
              <w:sz w:val="22"/>
              <w:szCs w:val="22"/>
            </w:rPr>
          </w:pPr>
          <w:r w:rsidRPr="002D79FE">
            <w:rPr>
              <w:rFonts w:cs="Arial"/>
              <w:sz w:val="22"/>
              <w:szCs w:val="22"/>
            </w:rPr>
            <w:t>Planning and Organisation</w:t>
          </w:r>
        </w:p>
        <w:p w14:paraId="019943AF" w14:textId="77777777" w:rsidR="000441F8" w:rsidRPr="002D79FE" w:rsidRDefault="000441F8" w:rsidP="000441F8">
          <w:pPr>
            <w:pStyle w:val="ListParagraph"/>
            <w:numPr>
              <w:ilvl w:val="0"/>
              <w:numId w:val="5"/>
            </w:numPr>
            <w:rPr>
              <w:rFonts w:asciiTheme="minorHAnsi" w:hAnsiTheme="minorHAnsi" w:cs="Arial"/>
              <w:sz w:val="22"/>
              <w:szCs w:val="22"/>
            </w:rPr>
          </w:pPr>
          <w:r w:rsidRPr="002D79FE">
            <w:rPr>
              <w:rFonts w:asciiTheme="minorHAnsi" w:hAnsiTheme="minorHAnsi" w:cs="Arial"/>
              <w:sz w:val="22"/>
              <w:szCs w:val="22"/>
            </w:rPr>
            <w:t xml:space="preserve">Organise and represent the area and University at events </w:t>
          </w:r>
        </w:p>
        <w:p w14:paraId="6FC639B5" w14:textId="77777777" w:rsidR="000441F8" w:rsidRPr="002D79FE" w:rsidRDefault="000441F8" w:rsidP="000441F8">
          <w:pPr>
            <w:pStyle w:val="ListParagraph"/>
            <w:numPr>
              <w:ilvl w:val="0"/>
              <w:numId w:val="5"/>
            </w:numPr>
            <w:rPr>
              <w:rFonts w:asciiTheme="minorHAnsi" w:hAnsiTheme="minorHAnsi" w:cs="Arial"/>
              <w:sz w:val="22"/>
              <w:szCs w:val="22"/>
            </w:rPr>
          </w:pPr>
          <w:r w:rsidRPr="002D79FE">
            <w:rPr>
              <w:rFonts w:asciiTheme="minorHAnsi" w:hAnsiTheme="minorHAnsi" w:cs="Arial"/>
              <w:sz w:val="22"/>
              <w:szCs w:val="22"/>
            </w:rPr>
            <w:t>May be expected to plan and monitor the work of others</w:t>
          </w:r>
        </w:p>
        <w:p w14:paraId="22A0CA3F" w14:textId="77777777" w:rsidR="000441F8" w:rsidRPr="002D79FE" w:rsidRDefault="000441F8" w:rsidP="000441F8">
          <w:pPr>
            <w:pStyle w:val="ListParagraph"/>
            <w:numPr>
              <w:ilvl w:val="0"/>
              <w:numId w:val="5"/>
            </w:numPr>
            <w:rPr>
              <w:rFonts w:asciiTheme="minorHAnsi" w:hAnsiTheme="minorHAnsi" w:cs="Arial"/>
              <w:sz w:val="22"/>
              <w:szCs w:val="22"/>
            </w:rPr>
          </w:pPr>
          <w:r w:rsidRPr="002D79FE">
            <w:rPr>
              <w:rFonts w:asciiTheme="minorHAnsi" w:hAnsiTheme="minorHAnsi" w:cs="Arial"/>
              <w:sz w:val="22"/>
              <w:szCs w:val="22"/>
            </w:rPr>
            <w:t>Co-ordinate departmental processes in conjunction with senior colleagues</w:t>
          </w:r>
        </w:p>
        <w:p w14:paraId="0D7B8AB6" w14:textId="77777777" w:rsidR="001434EA" w:rsidRPr="002D79FE" w:rsidRDefault="000441F8" w:rsidP="000441F8">
          <w:pPr>
            <w:pStyle w:val="ListParagraph"/>
            <w:numPr>
              <w:ilvl w:val="0"/>
              <w:numId w:val="5"/>
            </w:numPr>
            <w:rPr>
              <w:rFonts w:asciiTheme="minorHAnsi" w:hAnsiTheme="minorHAnsi" w:cs="Arial"/>
              <w:sz w:val="22"/>
              <w:szCs w:val="22"/>
            </w:rPr>
          </w:pPr>
          <w:r w:rsidRPr="002D79FE">
            <w:rPr>
              <w:rFonts w:asciiTheme="minorHAnsi" w:hAnsiTheme="minorHAnsi" w:cs="Arial"/>
              <w:sz w:val="22"/>
              <w:szCs w:val="22"/>
            </w:rPr>
            <w:t xml:space="preserve">May be expected to organise, prepare and service committees as appropriate </w:t>
          </w:r>
        </w:p>
        <w:p w14:paraId="578527F4" w14:textId="77777777" w:rsidR="001434EA" w:rsidRPr="002D79FE" w:rsidRDefault="001434EA" w:rsidP="001434EA">
          <w:pPr>
            <w:pStyle w:val="ListParagraph"/>
            <w:ind w:left="360"/>
            <w:rPr>
              <w:rFonts w:asciiTheme="minorHAnsi" w:hAnsiTheme="minorHAnsi" w:cs="Arial"/>
              <w:sz w:val="22"/>
              <w:szCs w:val="22"/>
            </w:rPr>
          </w:pPr>
        </w:p>
        <w:p w14:paraId="2A5AB28E" w14:textId="77777777" w:rsidR="001434EA" w:rsidRPr="002D79FE" w:rsidRDefault="001434EA" w:rsidP="00B124F0">
          <w:pPr>
            <w:pStyle w:val="Heading3"/>
            <w:rPr>
              <w:rFonts w:cs="Arial"/>
              <w:sz w:val="22"/>
              <w:szCs w:val="22"/>
            </w:rPr>
          </w:pPr>
          <w:r w:rsidRPr="002D79FE">
            <w:rPr>
              <w:rFonts w:cs="Arial"/>
              <w:sz w:val="22"/>
              <w:szCs w:val="22"/>
            </w:rPr>
            <w:lastRenderedPageBreak/>
            <w:t>Analysis/Data Inputting</w:t>
          </w:r>
        </w:p>
        <w:p w14:paraId="7480AF2D" w14:textId="77777777" w:rsidR="000441F8" w:rsidRPr="002D79FE" w:rsidRDefault="000441F8" w:rsidP="000441F8">
          <w:pPr>
            <w:pStyle w:val="ListParagraph"/>
            <w:numPr>
              <w:ilvl w:val="0"/>
              <w:numId w:val="5"/>
            </w:numPr>
            <w:spacing w:line="240" w:lineRule="atLeast"/>
            <w:jc w:val="both"/>
            <w:rPr>
              <w:rFonts w:asciiTheme="minorHAnsi" w:hAnsiTheme="minorHAnsi" w:cs="Arial"/>
              <w:sz w:val="22"/>
              <w:szCs w:val="22"/>
            </w:rPr>
          </w:pPr>
          <w:r w:rsidRPr="002D79FE">
            <w:rPr>
              <w:rFonts w:asciiTheme="minorHAnsi" w:hAnsiTheme="minorHAnsi" w:cs="Arial"/>
              <w:sz w:val="22"/>
              <w:szCs w:val="22"/>
            </w:rPr>
            <w:t>Record data and produce regular reports as required using Microsoft Office, other software and corporate systems</w:t>
          </w:r>
        </w:p>
        <w:p w14:paraId="07CD3707" w14:textId="77777777" w:rsidR="000441F8" w:rsidRPr="002D79FE" w:rsidRDefault="000441F8" w:rsidP="000441F8">
          <w:pPr>
            <w:pStyle w:val="ListParagraph"/>
            <w:widowControl w:val="0"/>
            <w:numPr>
              <w:ilvl w:val="0"/>
              <w:numId w:val="13"/>
            </w:numPr>
            <w:autoSpaceDE w:val="0"/>
            <w:autoSpaceDN w:val="0"/>
            <w:adjustRightInd w:val="0"/>
            <w:rPr>
              <w:rFonts w:asciiTheme="minorHAnsi" w:hAnsiTheme="minorHAnsi" w:cs="Arial"/>
              <w:sz w:val="22"/>
              <w:szCs w:val="22"/>
            </w:rPr>
          </w:pPr>
          <w:r w:rsidRPr="002D79FE">
            <w:rPr>
              <w:rFonts w:asciiTheme="minorHAnsi" w:hAnsiTheme="minorHAnsi" w:cs="Arial"/>
              <w:sz w:val="22"/>
              <w:szCs w:val="22"/>
            </w:rPr>
            <w:t>Create spreadsheets to record relevant information</w:t>
          </w:r>
        </w:p>
        <w:p w14:paraId="66C4CDC0" w14:textId="77777777" w:rsidR="000441F8" w:rsidRPr="002D79FE" w:rsidRDefault="000441F8" w:rsidP="000441F8">
          <w:pPr>
            <w:pStyle w:val="ListParagraph"/>
            <w:widowControl w:val="0"/>
            <w:numPr>
              <w:ilvl w:val="0"/>
              <w:numId w:val="13"/>
            </w:numPr>
            <w:autoSpaceDE w:val="0"/>
            <w:autoSpaceDN w:val="0"/>
            <w:adjustRightInd w:val="0"/>
            <w:rPr>
              <w:rFonts w:asciiTheme="minorHAnsi" w:hAnsiTheme="minorHAnsi" w:cs="Arial"/>
              <w:sz w:val="22"/>
              <w:szCs w:val="22"/>
            </w:rPr>
          </w:pPr>
          <w:r w:rsidRPr="002D79FE">
            <w:rPr>
              <w:rFonts w:asciiTheme="minorHAnsi" w:hAnsiTheme="minorHAnsi" w:cs="Arial"/>
              <w:sz w:val="22"/>
              <w:szCs w:val="22"/>
            </w:rPr>
            <w:t>Maintain, monitor  and interpret information</w:t>
          </w:r>
        </w:p>
        <w:p w14:paraId="27162029" w14:textId="77777777" w:rsidR="000441F8" w:rsidRPr="002D79FE" w:rsidRDefault="000441F8" w:rsidP="000441F8">
          <w:pPr>
            <w:pStyle w:val="ListParagraph"/>
            <w:widowControl w:val="0"/>
            <w:numPr>
              <w:ilvl w:val="0"/>
              <w:numId w:val="13"/>
            </w:numPr>
            <w:autoSpaceDE w:val="0"/>
            <w:autoSpaceDN w:val="0"/>
            <w:adjustRightInd w:val="0"/>
            <w:rPr>
              <w:rFonts w:asciiTheme="minorHAnsi" w:hAnsiTheme="minorHAnsi" w:cs="Arial"/>
              <w:sz w:val="22"/>
              <w:szCs w:val="22"/>
            </w:rPr>
          </w:pPr>
          <w:r w:rsidRPr="002D79FE">
            <w:rPr>
              <w:rFonts w:asciiTheme="minorHAnsi" w:hAnsiTheme="minorHAnsi" w:cs="Arial"/>
              <w:sz w:val="22"/>
              <w:szCs w:val="22"/>
            </w:rPr>
            <w:t>Provide statistical information to be included in relevant reports</w:t>
          </w:r>
        </w:p>
        <w:p w14:paraId="16DC7D78" w14:textId="77777777" w:rsidR="000441F8" w:rsidRPr="002D79FE" w:rsidRDefault="000441F8" w:rsidP="000441F8">
          <w:pPr>
            <w:pStyle w:val="ListParagraph"/>
            <w:widowControl w:val="0"/>
            <w:numPr>
              <w:ilvl w:val="0"/>
              <w:numId w:val="13"/>
            </w:numPr>
            <w:autoSpaceDE w:val="0"/>
            <w:autoSpaceDN w:val="0"/>
            <w:adjustRightInd w:val="0"/>
            <w:rPr>
              <w:rFonts w:asciiTheme="minorHAnsi" w:hAnsiTheme="minorHAnsi" w:cs="Arial"/>
              <w:sz w:val="22"/>
              <w:szCs w:val="22"/>
            </w:rPr>
          </w:pPr>
          <w:r w:rsidRPr="002D79FE">
            <w:rPr>
              <w:rFonts w:asciiTheme="minorHAnsi" w:hAnsiTheme="minorHAnsi" w:cs="Arial"/>
              <w:sz w:val="22"/>
              <w:szCs w:val="22"/>
            </w:rPr>
            <w:t>Use databases (internal/external) to support the work of the department</w:t>
          </w:r>
        </w:p>
        <w:p w14:paraId="23C61D64" w14:textId="77777777" w:rsidR="00FB1FE6" w:rsidRPr="002D79FE" w:rsidRDefault="00FB1FE6" w:rsidP="00FB1FE6">
          <w:pPr>
            <w:pStyle w:val="ListParagraph"/>
            <w:ind w:left="360"/>
            <w:rPr>
              <w:rFonts w:asciiTheme="minorHAnsi" w:hAnsiTheme="minorHAnsi" w:cs="Arial"/>
              <w:sz w:val="22"/>
              <w:szCs w:val="22"/>
            </w:rPr>
          </w:pPr>
        </w:p>
        <w:p w14:paraId="02625308" w14:textId="77777777" w:rsidR="001434EA" w:rsidRPr="002D79FE" w:rsidRDefault="001434EA" w:rsidP="00B124F0">
          <w:pPr>
            <w:pStyle w:val="Heading3"/>
            <w:rPr>
              <w:rFonts w:cs="Arial"/>
              <w:sz w:val="22"/>
              <w:szCs w:val="22"/>
            </w:rPr>
          </w:pPr>
          <w:r w:rsidRPr="002D79FE">
            <w:rPr>
              <w:rFonts w:cs="Arial"/>
              <w:sz w:val="22"/>
              <w:szCs w:val="22"/>
            </w:rPr>
            <w:t>Additionally the post holder will be required to:</w:t>
          </w:r>
        </w:p>
        <w:p w14:paraId="11181B3F" w14:textId="77777777" w:rsidR="00E42B86" w:rsidRPr="002D79FE" w:rsidRDefault="00E42B86" w:rsidP="00E42B86">
          <w:pPr>
            <w:pStyle w:val="ListParagraph"/>
            <w:numPr>
              <w:ilvl w:val="0"/>
              <w:numId w:val="2"/>
            </w:numPr>
            <w:rPr>
              <w:rFonts w:asciiTheme="minorHAnsi" w:hAnsiTheme="minorHAnsi" w:cs="Arial"/>
              <w:sz w:val="22"/>
              <w:szCs w:val="22"/>
            </w:rPr>
          </w:pPr>
          <w:r w:rsidRPr="002D79FE">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64DA0259" w14:textId="77777777" w:rsidR="00D45B01" w:rsidRPr="002D79FE" w:rsidRDefault="00E42B86" w:rsidP="00D45B01">
          <w:pPr>
            <w:pStyle w:val="ListParagraph"/>
            <w:numPr>
              <w:ilvl w:val="0"/>
              <w:numId w:val="2"/>
            </w:numPr>
            <w:spacing w:line="240" w:lineRule="exact"/>
            <w:ind w:left="357" w:hanging="357"/>
            <w:contextualSpacing w:val="0"/>
            <w:rPr>
              <w:rFonts w:asciiTheme="minorHAnsi" w:hAnsiTheme="minorHAnsi" w:cs="Arial"/>
              <w:b/>
              <w:sz w:val="22"/>
              <w:szCs w:val="22"/>
            </w:rPr>
          </w:pPr>
          <w:r w:rsidRPr="002D79FE">
            <w:rPr>
              <w:rFonts w:asciiTheme="minorHAnsi" w:hAnsiTheme="minorHAnsi" w:cs="Arial"/>
              <w:sz w:val="22"/>
              <w:szCs w:val="22"/>
            </w:rPr>
            <w:t>Show a commitment to diversity, equal opportunities and anti-discriminatory practices</w:t>
          </w:r>
          <w:r w:rsidR="00D45B01" w:rsidRPr="002D79FE">
            <w:rPr>
              <w:rFonts w:asciiTheme="minorHAnsi" w:hAnsiTheme="minorHAnsi" w:cs="Arial"/>
              <w:sz w:val="22"/>
              <w:szCs w:val="22"/>
            </w:rPr>
            <w:t xml:space="preserve"> This includes undertaking mandatory equality and diversity training</w:t>
          </w:r>
        </w:p>
        <w:p w14:paraId="1A990599" w14:textId="77777777" w:rsidR="001434EA" w:rsidRPr="002D79FE" w:rsidRDefault="00D45B01" w:rsidP="00D45B01">
          <w:pPr>
            <w:pStyle w:val="ListParagraph"/>
            <w:numPr>
              <w:ilvl w:val="0"/>
              <w:numId w:val="2"/>
            </w:numPr>
            <w:spacing w:line="240" w:lineRule="exact"/>
            <w:ind w:left="357" w:hanging="357"/>
            <w:contextualSpacing w:val="0"/>
            <w:rPr>
              <w:rFonts w:asciiTheme="minorHAnsi" w:hAnsiTheme="minorHAnsi" w:cs="Arial"/>
              <w:b/>
              <w:sz w:val="22"/>
              <w:szCs w:val="22"/>
            </w:rPr>
          </w:pPr>
          <w:r w:rsidRPr="002D79FE">
            <w:rPr>
              <w:rFonts w:asciiTheme="minorHAnsi" w:hAnsiTheme="minorHAnsi" w:cs="Arial"/>
              <w:sz w:val="22"/>
              <w:szCs w:val="22"/>
            </w:rPr>
            <w:t>Comply with University regulations, policies and procedures</w:t>
          </w:r>
        </w:p>
      </w:sdtContent>
    </w:sdt>
    <w:p w14:paraId="7B787C52" w14:textId="77777777" w:rsidR="000441F8" w:rsidRPr="002D79FE" w:rsidRDefault="000441F8">
      <w:pPr>
        <w:rPr>
          <w:rFonts w:cs="Arial"/>
          <w:i/>
        </w:rPr>
      </w:pPr>
      <w:r w:rsidRPr="002D79FE">
        <w:rPr>
          <w:rFonts w:cs="Arial"/>
          <w:i/>
        </w:rPr>
        <w:br w:type="page"/>
      </w:r>
    </w:p>
    <w:sdt>
      <w:sdtPr>
        <w:rPr>
          <w:rFonts w:ascii="Times New Roman" w:eastAsia="Times New Roman" w:hAnsi="Times New Roman" w:cs="Arial"/>
          <w:b/>
          <w:sz w:val="24"/>
          <w:szCs w:val="24"/>
          <w:lang w:eastAsia="en-GB"/>
        </w:rPr>
        <w:id w:val="6565208"/>
        <w:lock w:val="sdtContentLocked"/>
        <w:placeholder>
          <w:docPart w:val="DefaultPlaceholder_22675703"/>
        </w:placeholder>
      </w:sdtPr>
      <w:sdtEndPr>
        <w:rPr>
          <w:b w:val="0"/>
          <w:color w:val="000000"/>
        </w:rPr>
      </w:sdtEndPr>
      <w:sdtContent>
        <w:p w14:paraId="58464967" w14:textId="77777777" w:rsidR="00393F16" w:rsidRPr="002D79FE" w:rsidRDefault="00393F16" w:rsidP="001434EA">
          <w:pPr>
            <w:spacing w:after="0" w:line="240" w:lineRule="auto"/>
            <w:rPr>
              <w:rFonts w:cs="Arial"/>
              <w:b/>
            </w:rPr>
          </w:pPr>
          <w:r w:rsidRPr="002D79FE">
            <w:rPr>
              <w:rFonts w:cs="Arial"/>
              <w:b/>
            </w:rPr>
            <w:t>COMPETENCY SPECIFICATION</w:t>
          </w:r>
        </w:p>
        <w:p w14:paraId="1B7AD8C0" w14:textId="77777777" w:rsidR="00393F16" w:rsidRPr="002D79FE" w:rsidRDefault="00393F16" w:rsidP="00627BEB">
          <w:pPr>
            <w:shd w:val="clear" w:color="auto" w:fill="DBE5F1" w:themeFill="accent1" w:themeFillTint="33"/>
            <w:spacing w:after="0" w:line="240" w:lineRule="auto"/>
            <w:rPr>
              <w:rFonts w:cs="Arial"/>
            </w:rPr>
          </w:pPr>
          <w:r w:rsidRPr="002D79FE">
            <w:rPr>
              <w:rFonts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52D9F98B" w14:textId="77777777" w:rsidR="003C2A4C" w:rsidRPr="002D79FE" w:rsidRDefault="003C2A4C" w:rsidP="003C2A4C">
          <w:pPr>
            <w:pStyle w:val="NormalWeb"/>
            <w:spacing w:before="0" w:beforeAutospacing="0" w:after="0" w:afterAutospacing="0"/>
            <w:rPr>
              <w:rFonts w:asciiTheme="minorHAnsi" w:hAnsiTheme="minorHAnsi" w:cs="Arial"/>
              <w:b/>
              <w:sz w:val="22"/>
              <w:szCs w:val="22"/>
            </w:rPr>
          </w:pPr>
        </w:p>
        <w:p w14:paraId="0F472164" w14:textId="77777777" w:rsidR="0048338B" w:rsidRPr="002D79FE" w:rsidRDefault="0048338B" w:rsidP="00627BEB">
          <w:pPr>
            <w:pStyle w:val="NormalWeb"/>
            <w:shd w:val="clear" w:color="auto" w:fill="B8CCE4" w:themeFill="accent1" w:themeFillTint="66"/>
            <w:spacing w:before="0" w:beforeAutospacing="0" w:after="0" w:afterAutospacing="0"/>
            <w:rPr>
              <w:rFonts w:asciiTheme="minorHAnsi" w:hAnsiTheme="minorHAnsi" w:cs="Arial"/>
              <w:color w:val="000000"/>
            </w:rPr>
          </w:pPr>
          <w:r w:rsidRPr="002D79FE">
            <w:rPr>
              <w:rFonts w:asciiTheme="minorHAnsi" w:hAnsiTheme="minorHAnsi" w:cs="Arial"/>
              <w:b/>
              <w:sz w:val="22"/>
              <w:szCs w:val="22"/>
            </w:rPr>
            <w:t>The Competencies set out below are essential and are core requirements</w:t>
          </w:r>
          <w:r w:rsidRPr="002D79FE">
            <w:rPr>
              <w:rFonts w:asciiTheme="minorHAnsi" w:hAnsiTheme="minorHAnsi" w:cs="Arial"/>
              <w:sz w:val="22"/>
              <w:szCs w:val="22"/>
            </w:rPr>
            <w:t xml:space="preserve"> needed to perform the role and any candidate who fails the requirement will not be taken forward for further assessment or to interview</w:t>
          </w:r>
        </w:p>
      </w:sdtContent>
    </w:sdt>
    <w:p w14:paraId="36D8AF47" w14:textId="77777777" w:rsidR="00DC67DC" w:rsidRPr="002D79FE" w:rsidRDefault="00DC67DC" w:rsidP="00DC67DC">
      <w:pPr>
        <w:pStyle w:val="NormalWeb"/>
        <w:spacing w:before="0" w:beforeAutospacing="0" w:after="0" w:afterAutospacing="0"/>
        <w:rPr>
          <w:rFonts w:asciiTheme="minorHAnsi" w:hAnsiTheme="minorHAnsi" w:cs="Arial"/>
          <w:b/>
          <w:sz w:val="22"/>
          <w:szCs w:val="22"/>
        </w:rPr>
      </w:pPr>
    </w:p>
    <w:p w14:paraId="31C9083E" w14:textId="77777777" w:rsidR="00B124F0" w:rsidRPr="002D79FE" w:rsidRDefault="00B124F0" w:rsidP="00DC67DC">
      <w:pPr>
        <w:pStyle w:val="NormalWeb"/>
        <w:spacing w:before="0" w:beforeAutospacing="0" w:after="0" w:afterAutospacing="0"/>
        <w:rPr>
          <w:rFonts w:asciiTheme="minorHAnsi" w:hAnsiTheme="minorHAnsi" w:cs="Arial"/>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142"/>
        <w:gridCol w:w="2471"/>
      </w:tblGrid>
      <w:tr w:rsidR="0048338B" w:rsidRPr="002D79FE" w14:paraId="403C080E" w14:textId="77777777" w:rsidTr="0048338B">
        <w:tc>
          <w:tcPr>
            <w:tcW w:w="6521" w:type="dxa"/>
            <w:shd w:val="clear" w:color="auto" w:fill="B8CCE4" w:themeFill="accent1" w:themeFillTint="66"/>
          </w:tcPr>
          <w:p w14:paraId="084DF703" w14:textId="77777777" w:rsidR="0048338B" w:rsidRPr="002D79FE" w:rsidRDefault="0048338B" w:rsidP="0048338B">
            <w:pPr>
              <w:pStyle w:val="NormalWeb"/>
              <w:spacing w:before="0" w:beforeAutospacing="0" w:after="0" w:afterAutospacing="0"/>
              <w:rPr>
                <w:rFonts w:asciiTheme="minorHAnsi" w:hAnsiTheme="minorHAnsi" w:cs="Arial"/>
                <w:b/>
                <w:sz w:val="22"/>
                <w:szCs w:val="22"/>
              </w:rPr>
            </w:pPr>
            <w:r w:rsidRPr="002D79FE">
              <w:rPr>
                <w:rFonts w:asciiTheme="minorHAnsi" w:hAnsiTheme="minorHAnsi" w:cs="Arial"/>
                <w:b/>
                <w:sz w:val="22"/>
                <w:szCs w:val="22"/>
              </w:rPr>
              <w:t>Competency</w:t>
            </w:r>
          </w:p>
        </w:tc>
        <w:tc>
          <w:tcPr>
            <w:tcW w:w="2613" w:type="dxa"/>
            <w:gridSpan w:val="2"/>
            <w:shd w:val="clear" w:color="auto" w:fill="B8CCE4" w:themeFill="accent1" w:themeFillTint="66"/>
          </w:tcPr>
          <w:p w14:paraId="3209E251" w14:textId="77777777" w:rsidR="0048338B" w:rsidRPr="002D79FE" w:rsidRDefault="0048338B" w:rsidP="0048338B">
            <w:pPr>
              <w:ind w:left="360"/>
              <w:rPr>
                <w:rFonts w:cs="Arial"/>
              </w:rPr>
            </w:pPr>
            <w:r w:rsidRPr="002D79FE">
              <w:rPr>
                <w:rFonts w:cs="Arial"/>
                <w:b/>
              </w:rPr>
              <w:t>Identified by</w:t>
            </w:r>
          </w:p>
        </w:tc>
      </w:tr>
      <w:tr w:rsidR="0048338B" w:rsidRPr="002D79FE" w14:paraId="490F36C4" w14:textId="77777777" w:rsidTr="0048338B">
        <w:tc>
          <w:tcPr>
            <w:tcW w:w="6521" w:type="dxa"/>
          </w:tcPr>
          <w:p w14:paraId="5A0DD7A0" w14:textId="77777777" w:rsidR="0048338B" w:rsidRPr="002D79FE" w:rsidRDefault="0048338B" w:rsidP="0048338B">
            <w:pPr>
              <w:pStyle w:val="NormalWeb"/>
              <w:spacing w:before="0" w:beforeAutospacing="0" w:after="0" w:afterAutospacing="0"/>
              <w:rPr>
                <w:rFonts w:asciiTheme="minorHAnsi" w:hAnsiTheme="minorHAnsi" w:cs="Arial"/>
                <w:sz w:val="22"/>
                <w:szCs w:val="22"/>
              </w:rPr>
            </w:pPr>
            <w:r w:rsidRPr="002D79FE">
              <w:rPr>
                <w:rFonts w:asciiTheme="minorHAnsi" w:hAnsiTheme="minorHAnsi" w:cs="Arial"/>
                <w:b/>
                <w:sz w:val="22"/>
                <w:szCs w:val="22"/>
              </w:rPr>
              <w:t>Knowledge and Experience</w:t>
            </w:r>
            <w:r w:rsidRPr="002D79FE">
              <w:rPr>
                <w:rFonts w:asciiTheme="minorHAnsi" w:hAnsiTheme="minorHAnsi" w:cs="Arial"/>
                <w:sz w:val="22"/>
                <w:szCs w:val="22"/>
              </w:rPr>
              <w:t xml:space="preserve"> </w:t>
            </w:r>
          </w:p>
        </w:tc>
        <w:tc>
          <w:tcPr>
            <w:tcW w:w="2613" w:type="dxa"/>
            <w:gridSpan w:val="2"/>
          </w:tcPr>
          <w:p w14:paraId="60160D75" w14:textId="77777777" w:rsidR="0048338B" w:rsidRPr="002D79FE" w:rsidRDefault="0048338B" w:rsidP="0048338B">
            <w:pPr>
              <w:ind w:left="360"/>
              <w:rPr>
                <w:rFonts w:cs="Arial"/>
              </w:rPr>
            </w:pPr>
          </w:p>
        </w:tc>
      </w:tr>
      <w:tr w:rsidR="0048338B" w:rsidRPr="002D79FE" w14:paraId="2A9DF298" w14:textId="77777777" w:rsidTr="0048338B">
        <w:tc>
          <w:tcPr>
            <w:tcW w:w="6521" w:type="dxa"/>
          </w:tcPr>
          <w:p w14:paraId="67B4E14E" w14:textId="77777777" w:rsidR="0048338B" w:rsidRPr="002D79FE" w:rsidRDefault="0048338B" w:rsidP="0048338B">
            <w:pPr>
              <w:rPr>
                <w:rFonts w:cs="Arial"/>
              </w:rPr>
            </w:pPr>
            <w:r w:rsidRPr="002D79FE">
              <w:rPr>
                <w:rFonts w:cs="Arial"/>
              </w:rPr>
              <w:t>Evidence of substantial experience in an office environment covering a broad range of administrative tasks.</w:t>
            </w:r>
          </w:p>
          <w:p w14:paraId="213460F4" w14:textId="77777777" w:rsidR="0048338B" w:rsidRPr="002D79FE" w:rsidRDefault="0048338B" w:rsidP="0048338B">
            <w:pPr>
              <w:rPr>
                <w:rFonts w:cs="Arial"/>
              </w:rPr>
            </w:pPr>
          </w:p>
        </w:tc>
        <w:tc>
          <w:tcPr>
            <w:tcW w:w="2613" w:type="dxa"/>
            <w:gridSpan w:val="2"/>
          </w:tcPr>
          <w:p w14:paraId="71782E87" w14:textId="77777777" w:rsidR="0048338B" w:rsidRPr="002D79FE" w:rsidRDefault="0048338B" w:rsidP="0048338B">
            <w:pPr>
              <w:ind w:left="175"/>
              <w:rPr>
                <w:rFonts w:cs="Arial"/>
              </w:rPr>
            </w:pPr>
            <w:r w:rsidRPr="002D79FE">
              <w:rPr>
                <w:rFonts w:cs="Arial"/>
                <w:b/>
              </w:rPr>
              <w:t>Application/Interview</w:t>
            </w:r>
          </w:p>
        </w:tc>
      </w:tr>
      <w:tr w:rsidR="0048338B" w:rsidRPr="002D79FE" w14:paraId="215210FA" w14:textId="77777777" w:rsidTr="0048338B">
        <w:tc>
          <w:tcPr>
            <w:tcW w:w="6521" w:type="dxa"/>
          </w:tcPr>
          <w:p w14:paraId="08708D4F" w14:textId="77777777" w:rsidR="0048338B" w:rsidRPr="002D79FE" w:rsidRDefault="0048338B" w:rsidP="0048338B">
            <w:pPr>
              <w:rPr>
                <w:rFonts w:cs="Arial"/>
              </w:rPr>
            </w:pPr>
            <w:r w:rsidRPr="002D79FE">
              <w:rPr>
                <w:rFonts w:cs="Arial"/>
              </w:rPr>
              <w:t>Can demonstrate the ability to use a broad range of products from the Microsoft Office suite and have the ability to learn new systems and software.</w:t>
            </w:r>
          </w:p>
          <w:p w14:paraId="60E9CC3D" w14:textId="77777777" w:rsidR="0048338B" w:rsidRPr="002D79FE" w:rsidRDefault="0048338B" w:rsidP="0048338B">
            <w:pPr>
              <w:rPr>
                <w:rFonts w:cs="Arial"/>
              </w:rPr>
            </w:pPr>
          </w:p>
        </w:tc>
        <w:tc>
          <w:tcPr>
            <w:tcW w:w="2613" w:type="dxa"/>
            <w:gridSpan w:val="2"/>
          </w:tcPr>
          <w:p w14:paraId="044D3760" w14:textId="77777777" w:rsidR="0048338B" w:rsidRPr="002D79FE" w:rsidRDefault="0048338B" w:rsidP="0048338B">
            <w:pPr>
              <w:ind w:left="175"/>
              <w:rPr>
                <w:rFonts w:cs="Arial"/>
              </w:rPr>
            </w:pPr>
            <w:r w:rsidRPr="002D79FE">
              <w:rPr>
                <w:rFonts w:cs="Arial"/>
                <w:b/>
              </w:rPr>
              <w:t>Application/Interview</w:t>
            </w:r>
          </w:p>
        </w:tc>
      </w:tr>
      <w:tr w:rsidR="0048338B" w:rsidRPr="002D79FE" w14:paraId="006B7A55" w14:textId="77777777" w:rsidTr="0048338B">
        <w:tc>
          <w:tcPr>
            <w:tcW w:w="6521" w:type="dxa"/>
          </w:tcPr>
          <w:p w14:paraId="64621C03" w14:textId="77777777" w:rsidR="0048338B" w:rsidRPr="002D79FE" w:rsidRDefault="0048338B" w:rsidP="0048338B">
            <w:pPr>
              <w:rPr>
                <w:rFonts w:cs="Arial"/>
              </w:rPr>
            </w:pPr>
            <w:r w:rsidRPr="002D79FE">
              <w:rPr>
                <w:rFonts w:cs="Arial"/>
              </w:rPr>
              <w:t>Has a good general education showing clear evidence of literacy and numeracy. For example, GCSE Maths and English A–C.</w:t>
            </w:r>
          </w:p>
          <w:p w14:paraId="22D98D16" w14:textId="77777777" w:rsidR="0048338B" w:rsidRPr="002D79FE" w:rsidRDefault="0048338B" w:rsidP="0048338B">
            <w:pPr>
              <w:rPr>
                <w:rFonts w:cs="Arial"/>
              </w:rPr>
            </w:pPr>
          </w:p>
        </w:tc>
        <w:tc>
          <w:tcPr>
            <w:tcW w:w="2613" w:type="dxa"/>
            <w:gridSpan w:val="2"/>
          </w:tcPr>
          <w:p w14:paraId="0F065159" w14:textId="77777777" w:rsidR="0048338B" w:rsidRPr="002D79FE" w:rsidRDefault="0048338B" w:rsidP="0048338B">
            <w:pPr>
              <w:ind w:left="175"/>
              <w:rPr>
                <w:rFonts w:cs="Arial"/>
              </w:rPr>
            </w:pPr>
            <w:r w:rsidRPr="002D79FE">
              <w:rPr>
                <w:rFonts w:cs="Arial"/>
                <w:b/>
              </w:rPr>
              <w:t>Application</w:t>
            </w:r>
          </w:p>
        </w:tc>
      </w:tr>
      <w:tr w:rsidR="0048338B" w:rsidRPr="002D79FE" w14:paraId="177CED41" w14:textId="77777777" w:rsidTr="0048338B">
        <w:tc>
          <w:tcPr>
            <w:tcW w:w="6521" w:type="dxa"/>
          </w:tcPr>
          <w:p w14:paraId="3640CECB" w14:textId="77777777" w:rsidR="0048338B" w:rsidRPr="002D79FE" w:rsidRDefault="0048338B" w:rsidP="0048338B">
            <w:pPr>
              <w:rPr>
                <w:rFonts w:cs="Arial"/>
              </w:rPr>
            </w:pPr>
            <w:r w:rsidRPr="002D79FE">
              <w:rPr>
                <w:rFonts w:cs="Arial"/>
              </w:rPr>
              <w:t>Has an active approach to continuing professional development/undertaking training as appropriate for personal and professional development</w:t>
            </w:r>
          </w:p>
          <w:p w14:paraId="6F4A1943" w14:textId="77777777" w:rsidR="0048338B" w:rsidRPr="002D79FE" w:rsidRDefault="0048338B" w:rsidP="0048338B">
            <w:pPr>
              <w:rPr>
                <w:rFonts w:cs="Arial"/>
              </w:rPr>
            </w:pPr>
          </w:p>
        </w:tc>
        <w:tc>
          <w:tcPr>
            <w:tcW w:w="2613" w:type="dxa"/>
            <w:gridSpan w:val="2"/>
          </w:tcPr>
          <w:p w14:paraId="08B80AA4" w14:textId="77777777" w:rsidR="0048338B" w:rsidRPr="002D79FE" w:rsidRDefault="0048338B" w:rsidP="0048338B">
            <w:pPr>
              <w:ind w:left="175"/>
              <w:rPr>
                <w:rFonts w:cs="Arial"/>
              </w:rPr>
            </w:pPr>
            <w:r w:rsidRPr="002D79FE">
              <w:rPr>
                <w:rFonts w:cs="Arial"/>
                <w:b/>
              </w:rPr>
              <w:t>Application</w:t>
            </w:r>
          </w:p>
        </w:tc>
      </w:tr>
      <w:tr w:rsidR="00263353" w:rsidRPr="002D79FE" w14:paraId="2308A1BA" w14:textId="77777777" w:rsidTr="0048338B">
        <w:tc>
          <w:tcPr>
            <w:tcW w:w="6663" w:type="dxa"/>
            <w:gridSpan w:val="2"/>
          </w:tcPr>
          <w:p w14:paraId="2EA68884" w14:textId="77777777" w:rsidR="00263353" w:rsidRPr="002D79FE" w:rsidRDefault="00263353" w:rsidP="0048338B">
            <w:pPr>
              <w:widowControl w:val="0"/>
              <w:autoSpaceDE w:val="0"/>
              <w:autoSpaceDN w:val="0"/>
              <w:adjustRightInd w:val="0"/>
              <w:rPr>
                <w:rFonts w:cs="Arial"/>
                <w:b/>
              </w:rPr>
            </w:pPr>
            <w:r w:rsidRPr="002D79FE">
              <w:rPr>
                <w:rFonts w:cs="Arial"/>
                <w:b/>
              </w:rPr>
              <w:t>Communication (Oral)</w:t>
            </w:r>
          </w:p>
          <w:p w14:paraId="45D008BE" w14:textId="77777777" w:rsidR="00263353" w:rsidRPr="002D79FE" w:rsidRDefault="000441F8" w:rsidP="0048338B">
            <w:pPr>
              <w:rPr>
                <w:rFonts w:cs="Arial"/>
              </w:rPr>
            </w:pPr>
            <w:r w:rsidRPr="002D79FE">
              <w:rPr>
                <w:rFonts w:cs="Arial"/>
              </w:rPr>
              <w:t>Can demonstrate the ability to exchange basic information promptly and in a courteous and effective manner to students, colleagues, line managers and external contacts.</w:t>
            </w:r>
          </w:p>
        </w:tc>
        <w:tc>
          <w:tcPr>
            <w:tcW w:w="2471" w:type="dxa"/>
          </w:tcPr>
          <w:p w14:paraId="58EC443A" w14:textId="77777777" w:rsidR="00263353" w:rsidRPr="002D79FE" w:rsidRDefault="00263353" w:rsidP="00393F16">
            <w:pPr>
              <w:widowControl w:val="0"/>
              <w:autoSpaceDE w:val="0"/>
              <w:autoSpaceDN w:val="0"/>
              <w:adjustRightInd w:val="0"/>
              <w:rPr>
                <w:rFonts w:cs="Arial"/>
                <w:b/>
              </w:rPr>
            </w:pPr>
          </w:p>
          <w:p w14:paraId="7B0251CA" w14:textId="77777777" w:rsidR="00263353" w:rsidRPr="002D79FE" w:rsidRDefault="00263353" w:rsidP="00393F16">
            <w:pPr>
              <w:widowControl w:val="0"/>
              <w:autoSpaceDE w:val="0"/>
              <w:autoSpaceDN w:val="0"/>
              <w:adjustRightInd w:val="0"/>
              <w:rPr>
                <w:rFonts w:cs="Arial"/>
                <w:b/>
              </w:rPr>
            </w:pPr>
            <w:r w:rsidRPr="002D79FE">
              <w:rPr>
                <w:rFonts w:cs="Arial"/>
                <w:b/>
              </w:rPr>
              <w:t>Application/Interview</w:t>
            </w:r>
          </w:p>
        </w:tc>
      </w:tr>
      <w:tr w:rsidR="00627BEB" w:rsidRPr="002D79FE" w14:paraId="00FA3EB1" w14:textId="77777777" w:rsidTr="0048338B">
        <w:tc>
          <w:tcPr>
            <w:tcW w:w="6663" w:type="dxa"/>
            <w:gridSpan w:val="2"/>
          </w:tcPr>
          <w:p w14:paraId="1D31336A" w14:textId="77777777" w:rsidR="00627BEB" w:rsidRPr="002D79FE" w:rsidRDefault="00627BEB" w:rsidP="0048338B">
            <w:pPr>
              <w:rPr>
                <w:rFonts w:cs="Arial"/>
                <w:b/>
              </w:rPr>
            </w:pPr>
          </w:p>
        </w:tc>
        <w:tc>
          <w:tcPr>
            <w:tcW w:w="2471" w:type="dxa"/>
          </w:tcPr>
          <w:p w14:paraId="038E30FE" w14:textId="77777777" w:rsidR="00627BEB" w:rsidRPr="002D79FE" w:rsidRDefault="00627BEB" w:rsidP="00263353">
            <w:pPr>
              <w:widowControl w:val="0"/>
              <w:autoSpaceDE w:val="0"/>
              <w:autoSpaceDN w:val="0"/>
              <w:adjustRightInd w:val="0"/>
              <w:rPr>
                <w:rFonts w:cs="Arial"/>
                <w:b/>
              </w:rPr>
            </w:pPr>
          </w:p>
        </w:tc>
      </w:tr>
      <w:tr w:rsidR="00263353" w:rsidRPr="002D79FE" w14:paraId="38DEDE78" w14:textId="77777777" w:rsidTr="0048338B">
        <w:tc>
          <w:tcPr>
            <w:tcW w:w="6663" w:type="dxa"/>
            <w:gridSpan w:val="2"/>
          </w:tcPr>
          <w:p w14:paraId="1B43CB8B" w14:textId="77777777" w:rsidR="00263353" w:rsidRPr="002D79FE" w:rsidRDefault="00263353" w:rsidP="0048338B">
            <w:pPr>
              <w:rPr>
                <w:rFonts w:cs="Arial"/>
                <w:b/>
              </w:rPr>
            </w:pPr>
            <w:r w:rsidRPr="002D79FE">
              <w:rPr>
                <w:rFonts w:cs="Arial"/>
                <w:b/>
              </w:rPr>
              <w:t>Communication (Written)</w:t>
            </w:r>
          </w:p>
          <w:p w14:paraId="12E452AA" w14:textId="77777777" w:rsidR="00263353" w:rsidRPr="002D79FE" w:rsidRDefault="000441F8" w:rsidP="0048338B">
            <w:pPr>
              <w:rPr>
                <w:rFonts w:cs="Arial"/>
                <w:b/>
              </w:rPr>
            </w:pPr>
            <w:r w:rsidRPr="002D79FE">
              <w:rPr>
                <w:rFonts w:cs="Arial"/>
              </w:rPr>
              <w:t>Can demonstrate the ability to provide information in a suitable format so that the others’ needs are met and adjusts the level of content to help others understand.</w:t>
            </w:r>
          </w:p>
        </w:tc>
        <w:tc>
          <w:tcPr>
            <w:tcW w:w="2471" w:type="dxa"/>
          </w:tcPr>
          <w:p w14:paraId="5C440774" w14:textId="77777777" w:rsidR="00263353" w:rsidRPr="002D79FE" w:rsidRDefault="00263353" w:rsidP="00263353">
            <w:pPr>
              <w:widowControl w:val="0"/>
              <w:autoSpaceDE w:val="0"/>
              <w:autoSpaceDN w:val="0"/>
              <w:adjustRightInd w:val="0"/>
              <w:rPr>
                <w:rFonts w:cs="Arial"/>
                <w:b/>
              </w:rPr>
            </w:pPr>
            <w:r w:rsidRPr="002D79FE">
              <w:rPr>
                <w:rFonts w:cs="Arial"/>
                <w:b/>
              </w:rPr>
              <w:t>Application/</w:t>
            </w:r>
            <w:r w:rsidR="003359B2">
              <w:rPr>
                <w:rFonts w:cs="Arial"/>
                <w:b/>
              </w:rPr>
              <w:t>Interview</w:t>
            </w:r>
          </w:p>
        </w:tc>
      </w:tr>
      <w:tr w:rsidR="00627BEB" w:rsidRPr="002D79FE" w14:paraId="43F3A304" w14:textId="77777777" w:rsidTr="0048338B">
        <w:tc>
          <w:tcPr>
            <w:tcW w:w="6663" w:type="dxa"/>
            <w:gridSpan w:val="2"/>
          </w:tcPr>
          <w:p w14:paraId="59098459" w14:textId="77777777" w:rsidR="00627BEB" w:rsidRPr="002D79FE" w:rsidRDefault="00627BEB" w:rsidP="0048338B">
            <w:pPr>
              <w:rPr>
                <w:rFonts w:cs="Arial"/>
                <w:b/>
              </w:rPr>
            </w:pPr>
          </w:p>
        </w:tc>
        <w:tc>
          <w:tcPr>
            <w:tcW w:w="2471" w:type="dxa"/>
          </w:tcPr>
          <w:p w14:paraId="5D27339B" w14:textId="77777777" w:rsidR="00627BEB" w:rsidRPr="002D79FE" w:rsidRDefault="00627BEB" w:rsidP="00393F16">
            <w:pPr>
              <w:widowControl w:val="0"/>
              <w:autoSpaceDE w:val="0"/>
              <w:autoSpaceDN w:val="0"/>
              <w:adjustRightInd w:val="0"/>
              <w:rPr>
                <w:rFonts w:cs="Arial"/>
                <w:b/>
              </w:rPr>
            </w:pPr>
          </w:p>
        </w:tc>
      </w:tr>
      <w:tr w:rsidR="00263353" w:rsidRPr="002D79FE" w14:paraId="5D605835" w14:textId="77777777" w:rsidTr="0048338B">
        <w:tc>
          <w:tcPr>
            <w:tcW w:w="6663" w:type="dxa"/>
            <w:gridSpan w:val="2"/>
          </w:tcPr>
          <w:p w14:paraId="74C1A4E5" w14:textId="77777777" w:rsidR="00263353" w:rsidRPr="002D79FE" w:rsidRDefault="00263353" w:rsidP="0048338B">
            <w:pPr>
              <w:rPr>
                <w:rFonts w:cs="Arial"/>
                <w:b/>
              </w:rPr>
            </w:pPr>
            <w:r w:rsidRPr="002D79FE">
              <w:rPr>
                <w:rFonts w:cs="Arial"/>
                <w:b/>
              </w:rPr>
              <w:t>Teamwork and Motivation</w:t>
            </w:r>
          </w:p>
          <w:p w14:paraId="43DFDA3B" w14:textId="77777777" w:rsidR="00263353" w:rsidRPr="002D79FE" w:rsidRDefault="000441F8" w:rsidP="0048338B">
            <w:pPr>
              <w:rPr>
                <w:rFonts w:cs="Arial"/>
              </w:rPr>
            </w:pPr>
            <w:r w:rsidRPr="002D79FE">
              <w:rPr>
                <w:rFonts w:cs="Arial"/>
              </w:rPr>
              <w:t>Can demonstrate the ability to delegate work to others and/or help to build co-operation to deliver team results.</w:t>
            </w:r>
          </w:p>
        </w:tc>
        <w:tc>
          <w:tcPr>
            <w:tcW w:w="2471" w:type="dxa"/>
          </w:tcPr>
          <w:p w14:paraId="7DC3D8C7" w14:textId="77777777" w:rsidR="00263353" w:rsidRPr="002D79FE" w:rsidRDefault="00263353" w:rsidP="00393F16">
            <w:pPr>
              <w:widowControl w:val="0"/>
              <w:autoSpaceDE w:val="0"/>
              <w:autoSpaceDN w:val="0"/>
              <w:adjustRightInd w:val="0"/>
              <w:rPr>
                <w:rFonts w:cs="Arial"/>
                <w:b/>
              </w:rPr>
            </w:pPr>
            <w:r w:rsidRPr="002D79FE">
              <w:rPr>
                <w:rFonts w:cs="Arial"/>
                <w:b/>
              </w:rPr>
              <w:t>Interview</w:t>
            </w:r>
          </w:p>
        </w:tc>
      </w:tr>
      <w:tr w:rsidR="00627BEB" w:rsidRPr="002D79FE" w14:paraId="760910F7" w14:textId="77777777" w:rsidTr="0048338B">
        <w:tc>
          <w:tcPr>
            <w:tcW w:w="6663" w:type="dxa"/>
            <w:gridSpan w:val="2"/>
          </w:tcPr>
          <w:p w14:paraId="5424C44A" w14:textId="77777777" w:rsidR="00627BEB" w:rsidRPr="002D79FE" w:rsidRDefault="00627BEB" w:rsidP="0048338B">
            <w:pPr>
              <w:rPr>
                <w:rFonts w:cs="Arial"/>
                <w:b/>
              </w:rPr>
            </w:pPr>
          </w:p>
        </w:tc>
        <w:tc>
          <w:tcPr>
            <w:tcW w:w="2471" w:type="dxa"/>
          </w:tcPr>
          <w:p w14:paraId="218B3F53" w14:textId="77777777" w:rsidR="00627BEB" w:rsidRPr="002D79FE" w:rsidRDefault="00627BEB" w:rsidP="00393F16">
            <w:pPr>
              <w:widowControl w:val="0"/>
              <w:autoSpaceDE w:val="0"/>
              <w:autoSpaceDN w:val="0"/>
              <w:adjustRightInd w:val="0"/>
              <w:rPr>
                <w:rFonts w:cs="Arial"/>
                <w:b/>
              </w:rPr>
            </w:pPr>
          </w:p>
        </w:tc>
      </w:tr>
      <w:tr w:rsidR="000441F8" w:rsidRPr="002D79FE" w14:paraId="6EB1980F" w14:textId="77777777" w:rsidTr="0048338B">
        <w:tc>
          <w:tcPr>
            <w:tcW w:w="6663" w:type="dxa"/>
            <w:gridSpan w:val="2"/>
          </w:tcPr>
          <w:p w14:paraId="54DCCE50" w14:textId="77777777" w:rsidR="000441F8" w:rsidRPr="002D79FE" w:rsidRDefault="000441F8" w:rsidP="0048338B">
            <w:pPr>
              <w:rPr>
                <w:rFonts w:cs="Arial"/>
                <w:b/>
              </w:rPr>
            </w:pPr>
            <w:r w:rsidRPr="002D79FE">
              <w:rPr>
                <w:rFonts w:cs="Arial"/>
                <w:b/>
              </w:rPr>
              <w:t>Liaison and Networking</w:t>
            </w:r>
          </w:p>
          <w:p w14:paraId="35E3B332" w14:textId="77777777" w:rsidR="000441F8" w:rsidRPr="002D79FE" w:rsidRDefault="000441F8" w:rsidP="0048338B">
            <w:pPr>
              <w:rPr>
                <w:rFonts w:cs="Arial"/>
                <w:b/>
              </w:rPr>
            </w:pPr>
            <w:r w:rsidRPr="002D79FE">
              <w:rPr>
                <w:rFonts w:cs="Arial"/>
              </w:rPr>
              <w:t>Can demonstrate the ability to work with others outside the immediate area to ensure that accurate information is passed on promptly to the most appropriate people to improve working practices.</w:t>
            </w:r>
          </w:p>
        </w:tc>
        <w:tc>
          <w:tcPr>
            <w:tcW w:w="2471" w:type="dxa"/>
          </w:tcPr>
          <w:p w14:paraId="7B5E60B9" w14:textId="77777777" w:rsidR="000441F8" w:rsidRPr="002D79FE" w:rsidRDefault="000441F8" w:rsidP="00393F16">
            <w:pPr>
              <w:widowControl w:val="0"/>
              <w:autoSpaceDE w:val="0"/>
              <w:autoSpaceDN w:val="0"/>
              <w:adjustRightInd w:val="0"/>
              <w:rPr>
                <w:rFonts w:cs="Arial"/>
                <w:b/>
              </w:rPr>
            </w:pPr>
            <w:r w:rsidRPr="002D79FE">
              <w:rPr>
                <w:rFonts w:cs="Arial"/>
                <w:b/>
              </w:rPr>
              <w:t>Interview</w:t>
            </w:r>
          </w:p>
        </w:tc>
      </w:tr>
      <w:tr w:rsidR="000441F8" w:rsidRPr="002D79FE" w14:paraId="4FF5E8C3" w14:textId="77777777" w:rsidTr="0048338B">
        <w:tc>
          <w:tcPr>
            <w:tcW w:w="6663" w:type="dxa"/>
            <w:gridSpan w:val="2"/>
          </w:tcPr>
          <w:p w14:paraId="2E236538" w14:textId="77777777" w:rsidR="000441F8" w:rsidRPr="002D79FE" w:rsidRDefault="000441F8" w:rsidP="0048338B">
            <w:pPr>
              <w:rPr>
                <w:b/>
                <w:szCs w:val="24"/>
              </w:rPr>
            </w:pPr>
          </w:p>
        </w:tc>
        <w:tc>
          <w:tcPr>
            <w:tcW w:w="2471" w:type="dxa"/>
          </w:tcPr>
          <w:p w14:paraId="1EEEF33B" w14:textId="77777777" w:rsidR="000441F8" w:rsidRPr="002D79FE" w:rsidRDefault="000441F8" w:rsidP="00393F16">
            <w:pPr>
              <w:widowControl w:val="0"/>
              <w:autoSpaceDE w:val="0"/>
              <w:autoSpaceDN w:val="0"/>
              <w:adjustRightInd w:val="0"/>
              <w:rPr>
                <w:rFonts w:cs="Arial"/>
                <w:b/>
              </w:rPr>
            </w:pPr>
          </w:p>
        </w:tc>
      </w:tr>
      <w:tr w:rsidR="00263353" w:rsidRPr="002D79FE" w14:paraId="3EBA0477" w14:textId="77777777" w:rsidTr="0048338B">
        <w:tc>
          <w:tcPr>
            <w:tcW w:w="6663" w:type="dxa"/>
            <w:gridSpan w:val="2"/>
          </w:tcPr>
          <w:p w14:paraId="27EF61E0" w14:textId="77777777" w:rsidR="00263353" w:rsidRPr="002D79FE" w:rsidRDefault="00263353" w:rsidP="0048338B">
            <w:pPr>
              <w:rPr>
                <w:rFonts w:cs="Arial"/>
                <w:b/>
              </w:rPr>
            </w:pPr>
            <w:r w:rsidRPr="002D79FE">
              <w:rPr>
                <w:rFonts w:cs="Arial"/>
                <w:b/>
              </w:rPr>
              <w:t>Service Delivery</w:t>
            </w:r>
          </w:p>
          <w:p w14:paraId="258A8A78" w14:textId="77777777" w:rsidR="009F6304" w:rsidRPr="002D79FE" w:rsidRDefault="000441F8" w:rsidP="0048338B">
            <w:pPr>
              <w:rPr>
                <w:rFonts w:cs="Arial"/>
              </w:rPr>
            </w:pPr>
            <w:r w:rsidRPr="002D79FE">
              <w:rPr>
                <w:rFonts w:cs="Arial"/>
              </w:rPr>
              <w:t>Has knowledge and understanding of services available to users of this and related areas of work and ensures that the experience of each customer is positive and satisfactory.</w:t>
            </w:r>
          </w:p>
        </w:tc>
        <w:tc>
          <w:tcPr>
            <w:tcW w:w="2471" w:type="dxa"/>
          </w:tcPr>
          <w:p w14:paraId="4EEEEAFE" w14:textId="77777777" w:rsidR="00263353" w:rsidRPr="002D79FE" w:rsidRDefault="00263353" w:rsidP="00393F16">
            <w:pPr>
              <w:widowControl w:val="0"/>
              <w:autoSpaceDE w:val="0"/>
              <w:autoSpaceDN w:val="0"/>
              <w:adjustRightInd w:val="0"/>
              <w:rPr>
                <w:rFonts w:cs="Arial"/>
                <w:b/>
              </w:rPr>
            </w:pPr>
            <w:r w:rsidRPr="002D79FE">
              <w:rPr>
                <w:rFonts w:cs="Arial"/>
                <w:b/>
              </w:rPr>
              <w:t>Application/Interview</w:t>
            </w:r>
          </w:p>
        </w:tc>
      </w:tr>
      <w:tr w:rsidR="00627BEB" w:rsidRPr="002D79FE" w14:paraId="780E5210" w14:textId="77777777" w:rsidTr="0048338B">
        <w:tc>
          <w:tcPr>
            <w:tcW w:w="6663" w:type="dxa"/>
            <w:gridSpan w:val="2"/>
          </w:tcPr>
          <w:p w14:paraId="014A1C2E" w14:textId="77777777" w:rsidR="00C44234" w:rsidRPr="002D79FE" w:rsidRDefault="00C44234" w:rsidP="00263353">
            <w:pPr>
              <w:rPr>
                <w:rFonts w:cs="Arial"/>
                <w:b/>
              </w:rPr>
            </w:pPr>
          </w:p>
        </w:tc>
        <w:tc>
          <w:tcPr>
            <w:tcW w:w="2471" w:type="dxa"/>
          </w:tcPr>
          <w:p w14:paraId="1327C71D" w14:textId="77777777" w:rsidR="00627BEB" w:rsidRPr="002D79FE" w:rsidRDefault="00627BEB" w:rsidP="00263353">
            <w:pPr>
              <w:widowControl w:val="0"/>
              <w:autoSpaceDE w:val="0"/>
              <w:autoSpaceDN w:val="0"/>
              <w:adjustRightInd w:val="0"/>
              <w:rPr>
                <w:rFonts w:cs="Arial"/>
                <w:b/>
              </w:rPr>
            </w:pPr>
          </w:p>
        </w:tc>
      </w:tr>
      <w:tr w:rsidR="000441F8" w:rsidRPr="002D79FE" w14:paraId="4ED952DD" w14:textId="77777777" w:rsidTr="0048338B">
        <w:tc>
          <w:tcPr>
            <w:tcW w:w="6663" w:type="dxa"/>
            <w:gridSpan w:val="2"/>
          </w:tcPr>
          <w:p w14:paraId="586F33CC" w14:textId="77777777" w:rsidR="000441F8" w:rsidRPr="002D79FE" w:rsidRDefault="000441F8" w:rsidP="000441F8">
            <w:pPr>
              <w:rPr>
                <w:rFonts w:cs="Arial"/>
                <w:b/>
              </w:rPr>
            </w:pPr>
            <w:r w:rsidRPr="002D79FE">
              <w:rPr>
                <w:rFonts w:cs="Arial"/>
                <w:b/>
              </w:rPr>
              <w:t>Planning and Organisation</w:t>
            </w:r>
          </w:p>
          <w:p w14:paraId="3D2304A2" w14:textId="77777777" w:rsidR="000441F8" w:rsidRPr="002D79FE" w:rsidRDefault="000441F8" w:rsidP="00263353">
            <w:pPr>
              <w:rPr>
                <w:rFonts w:cs="Arial"/>
              </w:rPr>
            </w:pPr>
            <w:r w:rsidRPr="002D79FE">
              <w:rPr>
                <w:rFonts w:cs="Arial"/>
              </w:rPr>
              <w:t xml:space="preserve">Can demonstrate the ability to create realistic plans to achieve own deadlines and objectives. Monitors progress of self and/or others and </w:t>
            </w:r>
            <w:r w:rsidRPr="002D79FE">
              <w:rPr>
                <w:rFonts w:cs="Arial"/>
              </w:rPr>
              <w:lastRenderedPageBreak/>
              <w:t>can prioritise tasks/activities effectively.  Suggests ways of improving working practices and use of resources.</w:t>
            </w:r>
          </w:p>
        </w:tc>
        <w:tc>
          <w:tcPr>
            <w:tcW w:w="2471" w:type="dxa"/>
          </w:tcPr>
          <w:p w14:paraId="0375876F" w14:textId="77777777" w:rsidR="000441F8" w:rsidRPr="002D79FE" w:rsidRDefault="001E66FD" w:rsidP="00263353">
            <w:pPr>
              <w:widowControl w:val="0"/>
              <w:autoSpaceDE w:val="0"/>
              <w:autoSpaceDN w:val="0"/>
              <w:adjustRightInd w:val="0"/>
              <w:rPr>
                <w:rFonts w:cs="Arial"/>
                <w:b/>
              </w:rPr>
            </w:pPr>
            <w:r w:rsidRPr="002D79FE">
              <w:rPr>
                <w:rFonts w:cs="Arial"/>
                <w:b/>
              </w:rPr>
              <w:lastRenderedPageBreak/>
              <w:t>Application/Interview</w:t>
            </w:r>
          </w:p>
        </w:tc>
      </w:tr>
      <w:tr w:rsidR="001E66FD" w:rsidRPr="002D79FE" w14:paraId="339101E5" w14:textId="77777777" w:rsidTr="0048338B">
        <w:tc>
          <w:tcPr>
            <w:tcW w:w="6663" w:type="dxa"/>
            <w:gridSpan w:val="2"/>
          </w:tcPr>
          <w:p w14:paraId="024CC234" w14:textId="77777777" w:rsidR="001E66FD" w:rsidRPr="002D79FE" w:rsidRDefault="001E66FD" w:rsidP="000441F8">
            <w:pPr>
              <w:rPr>
                <w:rFonts w:cs="Arial"/>
                <w:b/>
              </w:rPr>
            </w:pPr>
          </w:p>
        </w:tc>
        <w:tc>
          <w:tcPr>
            <w:tcW w:w="2471" w:type="dxa"/>
          </w:tcPr>
          <w:p w14:paraId="55C2F72B" w14:textId="77777777" w:rsidR="001E66FD" w:rsidRPr="002D79FE" w:rsidRDefault="001E66FD" w:rsidP="00263353">
            <w:pPr>
              <w:widowControl w:val="0"/>
              <w:autoSpaceDE w:val="0"/>
              <w:autoSpaceDN w:val="0"/>
              <w:adjustRightInd w:val="0"/>
              <w:rPr>
                <w:rFonts w:cs="Arial"/>
                <w:b/>
              </w:rPr>
            </w:pPr>
          </w:p>
        </w:tc>
      </w:tr>
      <w:tr w:rsidR="00263353" w:rsidRPr="002D79FE" w14:paraId="0D44EBC7" w14:textId="77777777" w:rsidTr="0048338B">
        <w:trPr>
          <w:trHeight w:val="746"/>
        </w:trPr>
        <w:tc>
          <w:tcPr>
            <w:tcW w:w="6663" w:type="dxa"/>
            <w:gridSpan w:val="2"/>
          </w:tcPr>
          <w:p w14:paraId="5D026D6E" w14:textId="77777777" w:rsidR="000441F8" w:rsidRPr="002D79FE" w:rsidRDefault="00263353" w:rsidP="000441F8">
            <w:pPr>
              <w:rPr>
                <w:rFonts w:cs="Arial"/>
                <w:b/>
              </w:rPr>
            </w:pPr>
            <w:r w:rsidRPr="002D79FE">
              <w:rPr>
                <w:rFonts w:cs="Arial"/>
                <w:b/>
              </w:rPr>
              <w:t>Initiative and Problem Solving</w:t>
            </w:r>
          </w:p>
          <w:p w14:paraId="412CFA7D" w14:textId="77777777" w:rsidR="00263353" w:rsidRPr="002D79FE" w:rsidRDefault="000441F8" w:rsidP="00263353">
            <w:pPr>
              <w:rPr>
                <w:rFonts w:cs="Arial"/>
                <w:b/>
              </w:rPr>
            </w:pPr>
            <w:r w:rsidRPr="002D79FE">
              <w:rPr>
                <w:rFonts w:cs="Arial"/>
              </w:rPr>
              <w:t>Can demonstrate the ability to use initiative to recognise problems and offer solutions.</w:t>
            </w:r>
          </w:p>
        </w:tc>
        <w:tc>
          <w:tcPr>
            <w:tcW w:w="2471" w:type="dxa"/>
          </w:tcPr>
          <w:p w14:paraId="75926BF7" w14:textId="77777777" w:rsidR="00263353" w:rsidRPr="002D79FE" w:rsidRDefault="00263353" w:rsidP="00263353">
            <w:pPr>
              <w:widowControl w:val="0"/>
              <w:autoSpaceDE w:val="0"/>
              <w:autoSpaceDN w:val="0"/>
              <w:adjustRightInd w:val="0"/>
              <w:rPr>
                <w:rFonts w:cs="Arial"/>
                <w:b/>
              </w:rPr>
            </w:pPr>
            <w:r w:rsidRPr="002D79FE">
              <w:rPr>
                <w:rFonts w:cs="Arial"/>
                <w:b/>
              </w:rPr>
              <w:t>App</w:t>
            </w:r>
            <w:r w:rsidR="00110684" w:rsidRPr="002D79FE">
              <w:rPr>
                <w:rFonts w:cs="Arial"/>
                <w:b/>
              </w:rPr>
              <w:t>l</w:t>
            </w:r>
            <w:r w:rsidRPr="002D79FE">
              <w:rPr>
                <w:rFonts w:cs="Arial"/>
                <w:b/>
              </w:rPr>
              <w:t>ication/Interview</w:t>
            </w:r>
          </w:p>
        </w:tc>
      </w:tr>
      <w:tr w:rsidR="000441F8" w:rsidRPr="002D79FE" w14:paraId="1C40C416" w14:textId="77777777" w:rsidTr="0048338B">
        <w:trPr>
          <w:trHeight w:val="281"/>
        </w:trPr>
        <w:tc>
          <w:tcPr>
            <w:tcW w:w="6663" w:type="dxa"/>
            <w:gridSpan w:val="2"/>
          </w:tcPr>
          <w:p w14:paraId="2815ED50" w14:textId="77777777" w:rsidR="000441F8" w:rsidRPr="002D79FE" w:rsidRDefault="000441F8" w:rsidP="000441F8">
            <w:pPr>
              <w:rPr>
                <w:rFonts w:cs="Arial"/>
                <w:b/>
              </w:rPr>
            </w:pPr>
          </w:p>
        </w:tc>
        <w:tc>
          <w:tcPr>
            <w:tcW w:w="2471" w:type="dxa"/>
          </w:tcPr>
          <w:p w14:paraId="6C3DDC7E" w14:textId="77777777" w:rsidR="000441F8" w:rsidRPr="002D79FE" w:rsidRDefault="000441F8" w:rsidP="00263353">
            <w:pPr>
              <w:widowControl w:val="0"/>
              <w:autoSpaceDE w:val="0"/>
              <w:autoSpaceDN w:val="0"/>
              <w:adjustRightInd w:val="0"/>
              <w:rPr>
                <w:rFonts w:cs="Arial"/>
                <w:b/>
              </w:rPr>
            </w:pPr>
          </w:p>
        </w:tc>
      </w:tr>
      <w:tr w:rsidR="001E66FD" w:rsidRPr="002D79FE" w14:paraId="3C57A0C2" w14:textId="77777777" w:rsidTr="0048338B">
        <w:trPr>
          <w:trHeight w:val="281"/>
        </w:trPr>
        <w:tc>
          <w:tcPr>
            <w:tcW w:w="6663" w:type="dxa"/>
            <w:gridSpan w:val="2"/>
          </w:tcPr>
          <w:p w14:paraId="7BAF52A3" w14:textId="77777777" w:rsidR="001E66FD" w:rsidRPr="002D79FE" w:rsidRDefault="001E66FD" w:rsidP="001E66FD">
            <w:pPr>
              <w:rPr>
                <w:rFonts w:cs="Arial"/>
                <w:b/>
              </w:rPr>
            </w:pPr>
            <w:bookmarkStart w:id="0" w:name="_GoBack"/>
            <w:r w:rsidRPr="002D79FE">
              <w:rPr>
                <w:rFonts w:cs="Arial"/>
                <w:b/>
              </w:rPr>
              <w:t>Analysis/Reporting</w:t>
            </w:r>
            <w:r w:rsidRPr="002D79FE">
              <w:rPr>
                <w:rFonts w:eastAsia="Times New Roman"/>
                <w:i/>
                <w:szCs w:val="24"/>
              </w:rPr>
              <w:br/>
            </w:r>
            <w:r w:rsidRPr="002D79FE">
              <w:rPr>
                <w:rFonts w:cs="Arial"/>
              </w:rPr>
              <w:t>Can demonstrate the ability to identify and use a range of data, with the ability to combine various data types to produce reports and perform basic analysis.</w:t>
            </w:r>
            <w:r w:rsidRPr="002D79FE">
              <w:t xml:space="preserve"> </w:t>
            </w:r>
            <w:bookmarkEnd w:id="0"/>
          </w:p>
        </w:tc>
        <w:tc>
          <w:tcPr>
            <w:tcW w:w="2471" w:type="dxa"/>
          </w:tcPr>
          <w:p w14:paraId="10021E78" w14:textId="77777777" w:rsidR="001E66FD" w:rsidRPr="002D79FE" w:rsidRDefault="001E66FD" w:rsidP="00263353">
            <w:pPr>
              <w:widowControl w:val="0"/>
              <w:autoSpaceDE w:val="0"/>
              <w:autoSpaceDN w:val="0"/>
              <w:adjustRightInd w:val="0"/>
              <w:rPr>
                <w:rFonts w:cs="Arial"/>
                <w:b/>
              </w:rPr>
            </w:pPr>
            <w:r w:rsidRPr="002D79FE">
              <w:rPr>
                <w:rFonts w:cs="Arial"/>
                <w:b/>
              </w:rPr>
              <w:t>Interview</w:t>
            </w:r>
          </w:p>
        </w:tc>
      </w:tr>
    </w:tbl>
    <w:p w14:paraId="08BF110A" w14:textId="77777777" w:rsidR="00393F16" w:rsidRPr="002D79FE" w:rsidRDefault="00393F16" w:rsidP="00263353">
      <w:pPr>
        <w:spacing w:after="0" w:line="240" w:lineRule="auto"/>
        <w:rPr>
          <w:rFonts w:cs="Arial"/>
          <w:b/>
        </w:rPr>
      </w:pPr>
    </w:p>
    <w:sectPr w:rsidR="00393F16" w:rsidRPr="002D79FE" w:rsidSect="001434EA">
      <w:footerReference w:type="default" r:id="rId13"/>
      <w:pgSz w:w="11906" w:h="16838"/>
      <w:pgMar w:top="851" w:right="1440" w:bottom="851"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6F414" w16cid:durableId="2A0C58C2"/>
  <w16cid:commentId w16cid:paraId="047E4F1A" w16cid:durableId="2A0C58D0"/>
  <w16cid:commentId w16cid:paraId="7CAD55E2" w16cid:durableId="2A0C58DF"/>
  <w16cid:commentId w16cid:paraId="20C4BD35" w16cid:durableId="2A0C58E6"/>
  <w16cid:commentId w16cid:paraId="369B68B4" w16cid:durableId="2A0C5903"/>
  <w16cid:commentId w16cid:paraId="030CA20D" w16cid:durableId="2A0C590E"/>
  <w16cid:commentId w16cid:paraId="16B18C57" w16cid:durableId="2A0C5917"/>
  <w16cid:commentId w16cid:paraId="3461A140" w16cid:durableId="2A0C5923"/>
  <w16cid:commentId w16cid:paraId="2073F536" w16cid:durableId="2A0C592B"/>
  <w16cid:commentId w16cid:paraId="1B92CDBE" w16cid:durableId="2A0C593D"/>
  <w16cid:commentId w16cid:paraId="69EBC38B" w16cid:durableId="2A0C594B"/>
  <w16cid:commentId w16cid:paraId="14B99D51" w16cid:durableId="2A0C59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1F13" w14:textId="77777777" w:rsidR="000441F8" w:rsidRDefault="000441F8" w:rsidP="003363C5">
      <w:pPr>
        <w:spacing w:after="0" w:line="240" w:lineRule="auto"/>
      </w:pPr>
      <w:r>
        <w:separator/>
      </w:r>
    </w:p>
  </w:endnote>
  <w:endnote w:type="continuationSeparator" w:id="0">
    <w:p w14:paraId="383D6ED1" w14:textId="77777777" w:rsidR="000441F8" w:rsidRDefault="000441F8"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DF14" w14:textId="77777777" w:rsidR="000441F8" w:rsidRPr="002D79FE" w:rsidRDefault="000441F8">
    <w:pPr>
      <w:pStyle w:val="Footer"/>
      <w:rPr>
        <w:sz w:val="16"/>
        <w:szCs w:val="16"/>
      </w:rPr>
    </w:pPr>
    <w:r w:rsidRPr="002D79FE">
      <w:rPr>
        <w:sz w:val="16"/>
        <w:szCs w:val="16"/>
      </w:rPr>
      <w:t>Generic Job Description Template</w:t>
    </w:r>
  </w:p>
  <w:p w14:paraId="399CC04F" w14:textId="77777777" w:rsidR="000441F8" w:rsidRPr="002D79FE" w:rsidRDefault="00021326">
    <w:pPr>
      <w:pStyle w:val="Footer"/>
      <w:rPr>
        <w:sz w:val="16"/>
        <w:szCs w:val="16"/>
      </w:rPr>
    </w:pPr>
    <w:r w:rsidRPr="002D79FE">
      <w:rPr>
        <w:sz w:val="16"/>
        <w:szCs w:val="16"/>
      </w:rPr>
      <w:t>Administrator Band 5</w:t>
    </w:r>
  </w:p>
  <w:p w14:paraId="4D8A5976" w14:textId="77777777" w:rsidR="000441F8" w:rsidRPr="002D79FE" w:rsidRDefault="0048338B">
    <w:pPr>
      <w:pStyle w:val="Footer"/>
      <w:rPr>
        <w:sz w:val="16"/>
        <w:szCs w:val="16"/>
      </w:rPr>
    </w:pPr>
    <w:r w:rsidRPr="002D79FE">
      <w:rPr>
        <w:sz w:val="16"/>
        <w:szCs w:val="16"/>
      </w:rPr>
      <w:t>Version 2</w:t>
    </w:r>
  </w:p>
  <w:p w14:paraId="4F96D7A3" w14:textId="77777777" w:rsidR="000441F8" w:rsidRPr="002D79FE" w:rsidRDefault="00021326">
    <w:pPr>
      <w:pStyle w:val="Footer"/>
      <w:rPr>
        <w:sz w:val="16"/>
        <w:szCs w:val="16"/>
      </w:rPr>
    </w:pPr>
    <w:r w:rsidRPr="002D79FE">
      <w:rPr>
        <w:sz w:val="16"/>
        <w:szCs w:val="16"/>
      </w:rPr>
      <w:t xml:space="preserve">February </w:t>
    </w:r>
    <w:r w:rsidR="0048338B" w:rsidRPr="002D79FE">
      <w:rPr>
        <w:sz w:val="16"/>
        <w:szCs w:val="16"/>
      </w:rPr>
      <w:t>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186A" w14:textId="77777777" w:rsidR="000441F8" w:rsidRDefault="000441F8" w:rsidP="003363C5">
      <w:pPr>
        <w:spacing w:after="0" w:line="240" w:lineRule="auto"/>
      </w:pPr>
      <w:r>
        <w:separator/>
      </w:r>
    </w:p>
  </w:footnote>
  <w:footnote w:type="continuationSeparator" w:id="0">
    <w:p w14:paraId="5F3CF9FC" w14:textId="77777777" w:rsidR="000441F8" w:rsidRDefault="000441F8"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5665B"/>
    <w:multiLevelType w:val="hybridMultilevel"/>
    <w:tmpl w:val="5EBE22D4"/>
    <w:lvl w:ilvl="0" w:tplc="93A217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86A61"/>
    <w:multiLevelType w:val="hybridMultilevel"/>
    <w:tmpl w:val="923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7"/>
  </w:num>
  <w:num w:numId="4">
    <w:abstractNumId w:val="10"/>
  </w:num>
  <w:num w:numId="5">
    <w:abstractNumId w:val="13"/>
  </w:num>
  <w:num w:numId="6">
    <w:abstractNumId w:val="12"/>
  </w:num>
  <w:num w:numId="7">
    <w:abstractNumId w:val="1"/>
  </w:num>
  <w:num w:numId="8">
    <w:abstractNumId w:val="9"/>
  </w:num>
  <w:num w:numId="9">
    <w:abstractNumId w:val="11"/>
  </w:num>
  <w:num w:numId="10">
    <w:abstractNumId w:val="8"/>
  </w:num>
  <w:num w:numId="11">
    <w:abstractNumId w:val="4"/>
  </w:num>
  <w:num w:numId="12">
    <w:abstractNumId w:val="3"/>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21326"/>
    <w:rsid w:val="000441F8"/>
    <w:rsid w:val="00084192"/>
    <w:rsid w:val="000A65DB"/>
    <w:rsid w:val="000B1122"/>
    <w:rsid w:val="000B3F97"/>
    <w:rsid w:val="000B48DB"/>
    <w:rsid w:val="000D346C"/>
    <w:rsid w:val="000E71DE"/>
    <w:rsid w:val="00110684"/>
    <w:rsid w:val="0012238E"/>
    <w:rsid w:val="001434EA"/>
    <w:rsid w:val="0015273A"/>
    <w:rsid w:val="001C56D2"/>
    <w:rsid w:val="001E66FD"/>
    <w:rsid w:val="00234B46"/>
    <w:rsid w:val="00260905"/>
    <w:rsid w:val="00263353"/>
    <w:rsid w:val="002704E4"/>
    <w:rsid w:val="00295BEA"/>
    <w:rsid w:val="00297427"/>
    <w:rsid w:val="002D79FE"/>
    <w:rsid w:val="003359B2"/>
    <w:rsid w:val="003363C5"/>
    <w:rsid w:val="003420A9"/>
    <w:rsid w:val="00351439"/>
    <w:rsid w:val="00393F16"/>
    <w:rsid w:val="003B43E9"/>
    <w:rsid w:val="003C2A4C"/>
    <w:rsid w:val="003C31B1"/>
    <w:rsid w:val="003C62DE"/>
    <w:rsid w:val="003E73B3"/>
    <w:rsid w:val="0048338B"/>
    <w:rsid w:val="004A126C"/>
    <w:rsid w:val="004D53D5"/>
    <w:rsid w:val="004F04C2"/>
    <w:rsid w:val="005036F2"/>
    <w:rsid w:val="00530C29"/>
    <w:rsid w:val="005B7BEB"/>
    <w:rsid w:val="005E5702"/>
    <w:rsid w:val="00627BEB"/>
    <w:rsid w:val="00681DBC"/>
    <w:rsid w:val="007563CA"/>
    <w:rsid w:val="007E5159"/>
    <w:rsid w:val="00866A41"/>
    <w:rsid w:val="00893CC1"/>
    <w:rsid w:val="008C5FA0"/>
    <w:rsid w:val="009242C4"/>
    <w:rsid w:val="009E0ED2"/>
    <w:rsid w:val="009F6304"/>
    <w:rsid w:val="00A31847"/>
    <w:rsid w:val="00AB46F8"/>
    <w:rsid w:val="00AD035F"/>
    <w:rsid w:val="00B124F0"/>
    <w:rsid w:val="00B227E2"/>
    <w:rsid w:val="00B31A21"/>
    <w:rsid w:val="00B536D9"/>
    <w:rsid w:val="00BD57C9"/>
    <w:rsid w:val="00BE2D7D"/>
    <w:rsid w:val="00C034A9"/>
    <w:rsid w:val="00C03BF5"/>
    <w:rsid w:val="00C40486"/>
    <w:rsid w:val="00C44234"/>
    <w:rsid w:val="00D45B01"/>
    <w:rsid w:val="00D76D32"/>
    <w:rsid w:val="00D77874"/>
    <w:rsid w:val="00D94D09"/>
    <w:rsid w:val="00DC67DC"/>
    <w:rsid w:val="00DD2433"/>
    <w:rsid w:val="00DE687D"/>
    <w:rsid w:val="00E42B86"/>
    <w:rsid w:val="00E43DE4"/>
    <w:rsid w:val="00E728EF"/>
    <w:rsid w:val="00E72FB3"/>
    <w:rsid w:val="00E96B9E"/>
    <w:rsid w:val="00F2041F"/>
    <w:rsid w:val="00F34672"/>
    <w:rsid w:val="00F56299"/>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FD94"/>
  <w15:docId w15:val="{9387A9F5-7944-47CD-AF3B-9BB06188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UnresolvedMention">
    <w:name w:val="Unresolved Mention"/>
    <w:basedOn w:val="DefaultParagraphFont"/>
    <w:uiPriority w:val="99"/>
    <w:semiHidden/>
    <w:unhideWhenUsed/>
    <w:rsid w:val="00E43DE4"/>
    <w:rPr>
      <w:color w:val="605E5C"/>
      <w:shd w:val="clear" w:color="auto" w:fill="E1DFDD"/>
    </w:rPr>
  </w:style>
  <w:style w:type="character" w:styleId="CommentReference">
    <w:name w:val="annotation reference"/>
    <w:basedOn w:val="DefaultParagraphFont"/>
    <w:uiPriority w:val="99"/>
    <w:semiHidden/>
    <w:unhideWhenUsed/>
    <w:rsid w:val="003359B2"/>
    <w:rPr>
      <w:sz w:val="16"/>
      <w:szCs w:val="16"/>
    </w:rPr>
  </w:style>
  <w:style w:type="paragraph" w:styleId="CommentText">
    <w:name w:val="annotation text"/>
    <w:basedOn w:val="Normal"/>
    <w:link w:val="CommentTextChar"/>
    <w:uiPriority w:val="99"/>
    <w:semiHidden/>
    <w:unhideWhenUsed/>
    <w:rsid w:val="003359B2"/>
    <w:pPr>
      <w:spacing w:line="240" w:lineRule="auto"/>
    </w:pPr>
    <w:rPr>
      <w:sz w:val="20"/>
      <w:szCs w:val="20"/>
    </w:rPr>
  </w:style>
  <w:style w:type="character" w:customStyle="1" w:styleId="CommentTextChar">
    <w:name w:val="Comment Text Char"/>
    <w:basedOn w:val="DefaultParagraphFont"/>
    <w:link w:val="CommentText"/>
    <w:uiPriority w:val="99"/>
    <w:semiHidden/>
    <w:rsid w:val="003359B2"/>
    <w:rPr>
      <w:sz w:val="20"/>
      <w:szCs w:val="20"/>
    </w:rPr>
  </w:style>
  <w:style w:type="paragraph" w:styleId="CommentSubject">
    <w:name w:val="annotation subject"/>
    <w:basedOn w:val="CommentText"/>
    <w:next w:val="CommentText"/>
    <w:link w:val="CommentSubjectChar"/>
    <w:uiPriority w:val="99"/>
    <w:semiHidden/>
    <w:unhideWhenUsed/>
    <w:rsid w:val="003359B2"/>
    <w:rPr>
      <w:b/>
      <w:bCs/>
    </w:rPr>
  </w:style>
  <w:style w:type="character" w:customStyle="1" w:styleId="CommentSubjectChar">
    <w:name w:val="Comment Subject Char"/>
    <w:basedOn w:val="CommentTextChar"/>
    <w:link w:val="CommentSubject"/>
    <w:uiPriority w:val="99"/>
    <w:semiHidden/>
    <w:rsid w:val="00335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yst.hyms.ac.uk/"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164438"/>
    <w:rsid w:val="001C5739"/>
    <w:rsid w:val="00287E6F"/>
    <w:rsid w:val="003E05C2"/>
    <w:rsid w:val="00455EA3"/>
    <w:rsid w:val="004A5CA1"/>
    <w:rsid w:val="00515D15"/>
    <w:rsid w:val="00583DD5"/>
    <w:rsid w:val="00600F90"/>
    <w:rsid w:val="007A19A3"/>
    <w:rsid w:val="007C0C37"/>
    <w:rsid w:val="00874144"/>
    <w:rsid w:val="008C1768"/>
    <w:rsid w:val="00A63307"/>
    <w:rsid w:val="00B41315"/>
    <w:rsid w:val="00BC4EA4"/>
    <w:rsid w:val="00D90455"/>
    <w:rsid w:val="00E1389D"/>
    <w:rsid w:val="00E632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b11cb36-7335-43bb-b0cd-ef367b6797e4">
      <Value>Generic Job Descriptions - Administration</Value>
    </Category>
    <_dlc_DocId xmlns="2b11cb36-7335-43bb-b0cd-ef367b6797e4">AR7E3Z44KX3W-601479284-347</_dlc_DocId>
    <_dlc_DocIdUrl xmlns="2b11cb36-7335-43bb-b0cd-ef367b6797e4">
      <Url>https://share.hull.ac.uk/Services/HR/_layouts/15/DocIdRedir.aspx?ID=AR7E3Z44KX3W-601479284-347</Url>
      <Description>AR7E3Z44KX3W-601479284-347</Description>
    </_dlc_DocIdUrl>
    <_dlc_DocIdPersistId xmlns="2b11cb36-7335-43bb-b0cd-ef367b6797e4" xsi:nil="true"/>
    <lcf76f155ced4ddcb4097134ff3c332f xmlns="2b11cb36-7335-43bb-b0cd-ef367b6797e4">
      <Terms xmlns="http://schemas.microsoft.com/office/infopath/2007/PartnerControls"/>
    </lcf76f155ced4ddcb4097134ff3c332f>
    <TaxCatchAll xmlns="a1c70f57-5498-4561-8ed8-e98d62f49e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4D4B2320BF94784BD06E80E8A7BCC" ma:contentTypeVersion="22" ma:contentTypeDescription="Create a new document." ma:contentTypeScope="" ma:versionID="67620512a5d4b40deca6965a76041862">
  <xsd:schema xmlns:xsd="http://www.w3.org/2001/XMLSchema" xmlns:xs="http://www.w3.org/2001/XMLSchema" xmlns:p="http://schemas.microsoft.com/office/2006/metadata/properties" xmlns:ns2="2b11cb36-7335-43bb-b0cd-ef367b6797e4" xmlns:ns3="a1c70f57-5498-4561-8ed8-e98d62f49eaa" targetNamespace="http://schemas.microsoft.com/office/2006/metadata/properties" ma:root="true" ma:fieldsID="704df26688a40c70e172ab8f8400f894" ns2:_="" ns3:_="">
    <xsd:import namespace="2b11cb36-7335-43bb-b0cd-ef367b6797e4"/>
    <xsd:import namespace="a1c70f57-5498-4561-8ed8-e98d62f49eaa"/>
    <xsd:element name="properties">
      <xsd:complexType>
        <xsd:sequence>
          <xsd:element name="documentManagement">
            <xsd:complexType>
              <xsd:all>
                <xsd:element ref="ns2:Category" minOccurs="0"/>
                <xsd:element ref="ns3:SharedWithUsers" minOccurs="0"/>
                <xsd:element ref="ns2:_dlc_DocId" minOccurs="0"/>
                <xsd:element ref="ns2:_dlc_DocIdUrl" minOccurs="0"/>
                <xsd:element ref="ns2:_dlc_DocIdPersistId" minOccurs="0"/>
                <xsd:element ref="ns2:MediaServiceKeyPoints" minOccurs="0"/>
                <xsd:element ref="ns3:SharedWithDetails" minOccurs="0"/>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1cb36-7335-43bb-b0cd-ef367b6797e4"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ma:requiredMultiChoice="true">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xsd:enumeration value="Reward"/>
                    <xsd:enumeration value="Senior Staff"/>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enumeration value="Agile Working Policy and Procedure"/>
                    <xsd:enumeration value="New Starters"/>
                  </xsd:restriction>
                </xsd:simpleType>
              </xsd:element>
            </xsd:sequence>
          </xsd:extension>
        </xsd:complexContent>
      </xsd:complexType>
    </xsd:element>
    <xsd:element name="_dlc_DocId" ma:index="10" nillable="true" ma:displayName="Document ID Value" ma:description="The value of the document ID assigned to this item." ma:internalName="_dlc_DocId" ma:readOnly="false">
      <xsd:simpleType>
        <xsd:restriction base="dms:Text"/>
      </xsd:simpleType>
    </xsd:element>
    <xsd:element name="_dlc_DocIdUrl" ma:index="11"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f13b88-e628-427a-a7d3-46ff87ef6d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0f57-5498-4561-8ed8-e98d62f49e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a9b727-d06f-4397-b32e-c7a0973df260}" ma:internalName="TaxCatchAll" ma:showField="CatchAllData" ma:web="a1c70f57-5498-4561-8ed8-e98d62f49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7D7F5-54B8-4CB9-9270-1C3A69FAEBBA}">
  <ds:schemaRefs>
    <ds:schemaRef ds:uri="http://schemas.microsoft.com/sharepoint/v3/contenttype/forms"/>
  </ds:schemaRefs>
</ds:datastoreItem>
</file>

<file path=customXml/itemProps2.xml><?xml version="1.0" encoding="utf-8"?>
<ds:datastoreItem xmlns:ds="http://schemas.openxmlformats.org/officeDocument/2006/customXml" ds:itemID="{5EC31AA0-50CD-44EE-9168-C67ECF0B272D}">
  <ds:schemaRefs>
    <ds:schemaRef ds:uri="a1c70f57-5498-4561-8ed8-e98d62f49eaa"/>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2b11cb36-7335-43bb-b0cd-ef367b6797e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5292CE8-9EAD-4E97-B248-F839D62C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1cb36-7335-43bb-b0cd-ef367b6797e4"/>
    <ds:schemaRef ds:uri="a1c70f57-5498-4561-8ed8-e98d62f49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Jane Llewellyn</cp:lastModifiedBy>
  <cp:revision>5</cp:revision>
  <cp:lastPrinted>2012-02-07T11:37:00Z</cp:lastPrinted>
  <dcterms:created xsi:type="dcterms:W3CDTF">2024-06-06T14:43:00Z</dcterms:created>
  <dcterms:modified xsi:type="dcterms:W3CDTF">2024-06-07T08:25:00Z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0x0101007BA4D4B2320BF94784BD06E80E8A7BCC</vt:lpwstr>
  </property>
  <property fmtid="{D5CDD505-2E9C-101B-9397-08002B2CF9AE}" pid="3" name="_dlc_DocIdItemGuid">
    <vt:lpwstr>7dac46f8-900a-422a-a728-3d72b69309c9</vt:lpwstr>
  </property>
  <property fmtid="{D5CDD505-2E9C-101B-9397-08002B2CF9AE}" pid="4" name="Document ID Value">
    <vt:lpwstr>AR7E3Z44KX3W-601479284-347</vt:lpwstr>
  </property>
</Properties>
</file>